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B3BE"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52DB3BF" w14:textId="77777777" w:rsidR="009B6F95" w:rsidRPr="00C803F3" w:rsidRDefault="009C080D" w:rsidP="009B6F95">
          <w:pPr>
            <w:pStyle w:val="Title1"/>
          </w:pPr>
          <w:r>
            <w:t>2019 Annual Report of the Audit Committee</w:t>
          </w:r>
        </w:p>
      </w:sdtContent>
    </w:sdt>
    <w:bookmarkEnd w:id="0" w:displacedByCustomXml="prev"/>
    <w:p w14:paraId="252DB3C0"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52DB3C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52DB3C2" w14:textId="77777777" w:rsidR="00795C95" w:rsidRDefault="00F74CD4" w:rsidP="00B84F31">
          <w:pPr>
            <w:ind w:left="0" w:firstLine="0"/>
            <w:rPr>
              <w:rStyle w:val="Title3Char"/>
            </w:rPr>
          </w:pPr>
          <w:r>
            <w:rPr>
              <w:rStyle w:val="Title3Char"/>
            </w:rPr>
            <w:t>For decision.</w:t>
          </w:r>
        </w:p>
      </w:sdtContent>
    </w:sdt>
    <w:p w14:paraId="252DB3C3"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52DB3C4" w14:textId="77777777" w:rsidR="009B6F95" w:rsidRPr="00A627DD" w:rsidRDefault="009B6F95" w:rsidP="00B84F31">
          <w:pPr>
            <w:ind w:left="0" w:firstLine="0"/>
          </w:pPr>
          <w:r w:rsidRPr="00C803F3">
            <w:rPr>
              <w:rStyle w:val="Style6"/>
            </w:rPr>
            <w:t>Summary</w:t>
          </w:r>
        </w:p>
      </w:sdtContent>
    </w:sdt>
    <w:p w14:paraId="252DB3C5" w14:textId="275D05CF" w:rsidR="009B6F95" w:rsidRPr="00931DED" w:rsidRDefault="00931DED" w:rsidP="009C080D">
      <w:pPr>
        <w:pStyle w:val="Title3"/>
      </w:pPr>
      <w:r>
        <w:t xml:space="preserve">The Audit Committee met on the 3 June 2019. The annual report in </w:t>
      </w:r>
      <w:r w:rsidRPr="00E95DEE">
        <w:rPr>
          <w:b/>
          <w:u w:val="single"/>
        </w:rPr>
        <w:t>Appendix A</w:t>
      </w:r>
      <w:r>
        <w:rPr>
          <w:b/>
        </w:rPr>
        <w:t xml:space="preserve"> </w:t>
      </w:r>
      <w:r>
        <w:t xml:space="preserve">provides an overview of areas reviewed and work undertaken by the Audit Committee in 2018/19 in accordance with the Committee’s terms of reference. </w:t>
      </w:r>
    </w:p>
    <w:p w14:paraId="252DB3C6" w14:textId="77777777" w:rsidR="009B6F95" w:rsidRDefault="00C803F3" w:rsidP="009C080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52DB420" wp14:editId="1F8AAAED">
                <wp:simplePos x="0" y="0"/>
                <wp:positionH relativeFrom="margin">
                  <wp:align>right</wp:align>
                </wp:positionH>
                <wp:positionV relativeFrom="paragraph">
                  <wp:posOffset>71120</wp:posOffset>
                </wp:positionV>
                <wp:extent cx="570547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DB435" w14:textId="77777777" w:rsidR="006E5E91" w:rsidRDefault="006E5E91"/>
                          <w:p w14:paraId="046F3E57" w14:textId="77777777" w:rsidR="00750123" w:rsidRDefault="00750123" w:rsidP="00750123">
                            <w:pPr>
                              <w:pStyle w:val="MainText"/>
                              <w:rPr>
                                <w:rFonts w:ascii="Arial" w:hAnsi="Arial" w:cs="Arial"/>
                                <w:b/>
                                <w:szCs w:val="22"/>
                              </w:rPr>
                            </w:pPr>
                            <w:r>
                              <w:rPr>
                                <w:rFonts w:ascii="Arial" w:hAnsi="Arial" w:cs="Arial"/>
                                <w:b/>
                                <w:szCs w:val="22"/>
                              </w:rPr>
                              <w:t>Recommendation</w:t>
                            </w:r>
                          </w:p>
                          <w:p w14:paraId="3AB73AFD" w14:textId="77777777" w:rsidR="00750123" w:rsidRDefault="00750123" w:rsidP="00750123">
                            <w:pPr>
                              <w:pStyle w:val="MainText"/>
                              <w:rPr>
                                <w:rFonts w:ascii="Arial" w:hAnsi="Arial" w:cs="Arial"/>
                                <w:szCs w:val="22"/>
                              </w:rPr>
                            </w:pPr>
                          </w:p>
                          <w:p w14:paraId="225EDC45" w14:textId="77777777" w:rsidR="00750123" w:rsidRDefault="00750123" w:rsidP="00750123">
                            <w:pPr>
                              <w:pStyle w:val="MainText"/>
                              <w:rPr>
                                <w:rFonts w:ascii="Arial" w:hAnsi="Arial" w:cs="Arial"/>
                                <w:szCs w:val="22"/>
                              </w:rPr>
                            </w:pPr>
                            <w:r>
                              <w:rPr>
                                <w:rFonts w:ascii="Arial" w:hAnsi="Arial" w:cs="Arial"/>
                                <w:szCs w:val="22"/>
                              </w:rPr>
                              <w:t>That the General Assembly note the report.</w:t>
                            </w:r>
                          </w:p>
                          <w:p w14:paraId="252DB439" w14:textId="36B49C7C" w:rsidR="006E5E91" w:rsidRDefault="006E5E91" w:rsidP="009C080D">
                            <w:pPr>
                              <w:pStyle w:val="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DB420" id="_x0000_t202" coordsize="21600,21600" o:spt="202" path="m,l,21600r21600,l21600,xe">
                <v:stroke joinstyle="miter"/>
                <v:path gradientshapeok="t" o:connecttype="rect"/>
              </v:shapetype>
              <v:shape id="Text Box 1" o:spid="_x0000_s1026" type="#_x0000_t202" style="position:absolute;margin-left:398.05pt;margin-top:5.6pt;width:449.2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" fillcolor="white [3201]" strokeweight=".5pt">
                <v:textbox>
                  <w:txbxContent>
                    <w:p w14:paraId="252DB435" w14:textId="77777777" w:rsidR="006E5E91" w:rsidRDefault="006E5E91"/>
                    <w:p w14:paraId="046F3E57" w14:textId="77777777" w:rsidR="00750123" w:rsidRDefault="00750123" w:rsidP="00750123">
                      <w:pPr>
                        <w:pStyle w:val="MainText"/>
                        <w:rPr>
                          <w:rFonts w:ascii="Arial" w:hAnsi="Arial" w:cs="Arial"/>
                          <w:b/>
                          <w:szCs w:val="22"/>
                        </w:rPr>
                      </w:pPr>
                      <w:r>
                        <w:rPr>
                          <w:rFonts w:ascii="Arial" w:hAnsi="Arial" w:cs="Arial"/>
                          <w:b/>
                          <w:szCs w:val="22"/>
                        </w:rPr>
                        <w:t>Recommendation</w:t>
                      </w:r>
                    </w:p>
                    <w:p w14:paraId="3AB73AFD" w14:textId="77777777" w:rsidR="00750123" w:rsidRDefault="00750123" w:rsidP="00750123">
                      <w:pPr>
                        <w:pStyle w:val="MainText"/>
                        <w:rPr>
                          <w:rFonts w:ascii="Arial" w:hAnsi="Arial" w:cs="Arial"/>
                          <w:szCs w:val="22"/>
                        </w:rPr>
                      </w:pPr>
                    </w:p>
                    <w:p w14:paraId="225EDC45" w14:textId="77777777" w:rsidR="00750123" w:rsidRDefault="00750123" w:rsidP="00750123">
                      <w:pPr>
                        <w:pStyle w:val="MainText"/>
                        <w:rPr>
                          <w:rFonts w:ascii="Arial" w:hAnsi="Arial" w:cs="Arial"/>
                          <w:szCs w:val="22"/>
                        </w:rPr>
                      </w:pPr>
                      <w:r>
                        <w:rPr>
                          <w:rFonts w:ascii="Arial" w:hAnsi="Arial" w:cs="Arial"/>
                          <w:szCs w:val="22"/>
                        </w:rPr>
                        <w:t>That the General Assembly note the report.</w:t>
                      </w:r>
                    </w:p>
                    <w:p w14:paraId="252DB439" w14:textId="36B49C7C" w:rsidR="006E5E91" w:rsidRDefault="006E5E91" w:rsidP="009C080D">
                      <w:pPr>
                        <w:pStyle w:val="Title3"/>
                      </w:pPr>
                    </w:p>
                  </w:txbxContent>
                </v:textbox>
                <w10:wrap anchorx="margin"/>
              </v:shape>
            </w:pict>
          </mc:Fallback>
        </mc:AlternateContent>
      </w:r>
    </w:p>
    <w:p w14:paraId="252DB3C7" w14:textId="77777777" w:rsidR="009B6F95" w:rsidRDefault="009B6F95" w:rsidP="009C080D">
      <w:pPr>
        <w:pStyle w:val="Title3"/>
      </w:pPr>
    </w:p>
    <w:p w14:paraId="252DB3C8" w14:textId="77777777" w:rsidR="009B6F95" w:rsidRDefault="009B6F95" w:rsidP="009C080D">
      <w:pPr>
        <w:pStyle w:val="Title3"/>
      </w:pPr>
    </w:p>
    <w:p w14:paraId="252DB3C9" w14:textId="77777777" w:rsidR="009B6F95" w:rsidRDefault="009B6F95" w:rsidP="009C080D">
      <w:pPr>
        <w:pStyle w:val="Title3"/>
      </w:pPr>
    </w:p>
    <w:p w14:paraId="252DB3CA" w14:textId="77777777" w:rsidR="009B6F95" w:rsidRDefault="009B6F95" w:rsidP="009C080D">
      <w:pPr>
        <w:pStyle w:val="Title3"/>
      </w:pPr>
    </w:p>
    <w:p w14:paraId="252DB3CB" w14:textId="77777777" w:rsidR="009B6F95" w:rsidRDefault="009B6F95" w:rsidP="009C080D">
      <w:pPr>
        <w:pStyle w:val="Title3"/>
      </w:pPr>
    </w:p>
    <w:p w14:paraId="252DB3CF" w14:textId="77777777" w:rsidR="009B6F95" w:rsidRDefault="009B6F95" w:rsidP="009C080D">
      <w:pPr>
        <w:pStyle w:val="Title3"/>
      </w:pPr>
    </w:p>
    <w:p w14:paraId="252DB3D0" w14:textId="633FC99E" w:rsidR="009B6F95" w:rsidRPr="00C803F3" w:rsidRDefault="00D55E7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50123">
            <w:t>Claire Holloway</w:t>
          </w:r>
        </w:sdtContent>
      </w:sdt>
    </w:p>
    <w:p w14:paraId="252DB3D1" w14:textId="440F6738" w:rsidR="009B6F95" w:rsidRDefault="00D55E7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50123">
            <w:t>Head of Corporate Services</w:t>
          </w:r>
        </w:sdtContent>
      </w:sdt>
    </w:p>
    <w:p w14:paraId="252DB3D2" w14:textId="09B92BEB" w:rsidR="009B6F95" w:rsidRDefault="00D55E7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50123">
            <w:t>020 7664 3156</w:t>
          </w:r>
        </w:sdtContent>
      </w:sdt>
      <w:r w:rsidR="009B6F95" w:rsidRPr="00B5377C">
        <w:t xml:space="preserve"> </w:t>
      </w:r>
    </w:p>
    <w:p w14:paraId="252DB3D3" w14:textId="4DE46CB1" w:rsidR="009B6F95" w:rsidRDefault="00D55E7E" w:rsidP="009C080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50123">
            <w:t>Claire.Holloway@Local.gov.uk</w:t>
          </w:r>
        </w:sdtContent>
      </w:sdt>
    </w:p>
    <w:p w14:paraId="252DB3D4" w14:textId="77777777" w:rsidR="009B6F95" w:rsidRPr="00E8118A" w:rsidRDefault="009B6F95" w:rsidP="009C080D">
      <w:pPr>
        <w:pStyle w:val="Title3"/>
      </w:pPr>
    </w:p>
    <w:p w14:paraId="252DB3D5" w14:textId="77777777" w:rsidR="009B6F95" w:rsidRPr="00C803F3" w:rsidRDefault="009B6F95" w:rsidP="009C080D">
      <w:pPr>
        <w:pStyle w:val="Title3"/>
      </w:pPr>
      <w:r w:rsidRPr="00C803F3">
        <w:t xml:space="preserve"> </w:t>
      </w:r>
    </w:p>
    <w:p w14:paraId="252DB3D6" w14:textId="77777777" w:rsidR="009B6F95" w:rsidRPr="00C803F3" w:rsidRDefault="009B6F95"/>
    <w:p w14:paraId="252DB3D7" w14:textId="77777777" w:rsidR="009B6F95" w:rsidRPr="00C803F3" w:rsidRDefault="009B6F95"/>
    <w:p w14:paraId="252DB3D8" w14:textId="77777777" w:rsidR="009B6F95" w:rsidRDefault="009B6F95"/>
    <w:p w14:paraId="25CBFD52" w14:textId="77777777" w:rsidR="00750123" w:rsidRDefault="00750123"/>
    <w:p w14:paraId="1DC2079C" w14:textId="77777777" w:rsidR="00750123" w:rsidRDefault="00750123"/>
    <w:p w14:paraId="37AAB6D3" w14:textId="77777777" w:rsidR="00750123" w:rsidRDefault="00750123"/>
    <w:p w14:paraId="1C8F4529" w14:textId="77777777" w:rsidR="00750123" w:rsidRPr="00C803F3" w:rsidRDefault="00750123"/>
    <w:p w14:paraId="252DB3D9" w14:textId="77777777" w:rsidR="009C080D" w:rsidRDefault="000F69FB" w:rsidP="009C080D">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5480024"/>
          <w:placeholder>
            <w:docPart w:val="471C27A63E984C72BC4E374AACD6671B"/>
          </w:placeholder>
          <w:text w:multiLine="1"/>
        </w:sdtPr>
        <w:sdtEndPr/>
        <w:sdtContent>
          <w:r w:rsidR="0006350E" w:rsidRPr="0006350E">
            <w:rPr>
              <w:rFonts w:eastAsiaTheme="minorEastAsia" w:cs="Arial"/>
              <w:bCs/>
              <w:lang w:eastAsia="ja-JP"/>
            </w:rPr>
            <w:t>2019 Annual Report of the Audit Committee</w:t>
          </w:r>
        </w:sdtContent>
      </w:sdt>
      <w:r>
        <w:fldChar w:fldCharType="end"/>
      </w:r>
    </w:p>
    <w:p w14:paraId="252DB3DA" w14:textId="77777777" w:rsidR="009C080D" w:rsidRPr="00C803F3" w:rsidRDefault="00D55E7E" w:rsidP="009C080D">
      <w:pPr>
        <w:rPr>
          <w:rStyle w:val="ReportTemplate"/>
        </w:rPr>
      </w:pPr>
      <w:sdt>
        <w:sdtPr>
          <w:rPr>
            <w:rStyle w:val="Style6"/>
          </w:rPr>
          <w:alias w:val="Background"/>
          <w:tag w:val="Background"/>
          <w:id w:val="-1335600510"/>
          <w:placeholder>
            <w:docPart w:val="0AEA3B91167B4092BB466D31A9EC6F8A"/>
          </w:placeholder>
        </w:sdtPr>
        <w:sdtEndPr>
          <w:rPr>
            <w:rStyle w:val="Style6"/>
          </w:rPr>
        </w:sdtEndPr>
        <w:sdtContent>
          <w:r w:rsidR="009C080D">
            <w:rPr>
              <w:rStyle w:val="Style6"/>
            </w:rPr>
            <w:t>Introduction</w:t>
          </w:r>
        </w:sdtContent>
      </w:sdt>
    </w:p>
    <w:p w14:paraId="252DB3DB" w14:textId="77777777" w:rsidR="009C080D" w:rsidRDefault="009C080D" w:rsidP="009C080D">
      <w:pPr>
        <w:pStyle w:val="ListParagraph"/>
        <w:rPr>
          <w:rStyle w:val="ReportTemplate"/>
        </w:rPr>
      </w:pPr>
      <w:r>
        <w:rPr>
          <w:rStyle w:val="ReportTemplate"/>
        </w:rPr>
        <w:t>The responsibilities of the LGA’s Audit Committee are to:</w:t>
      </w:r>
    </w:p>
    <w:p w14:paraId="252DB3DC" w14:textId="77777777" w:rsidR="00E91419" w:rsidRDefault="00E91419" w:rsidP="00E91419">
      <w:pPr>
        <w:pStyle w:val="ListParagraph"/>
        <w:numPr>
          <w:ilvl w:val="0"/>
          <w:numId w:val="0"/>
        </w:numPr>
        <w:ind w:left="360"/>
        <w:rPr>
          <w:rStyle w:val="ReportTemplate"/>
        </w:rPr>
      </w:pPr>
    </w:p>
    <w:p w14:paraId="252DB3DD" w14:textId="77777777" w:rsidR="009C080D" w:rsidRDefault="009C080D" w:rsidP="009C080D">
      <w:pPr>
        <w:pStyle w:val="ListParagraph"/>
        <w:numPr>
          <w:ilvl w:val="1"/>
          <w:numId w:val="1"/>
        </w:numPr>
        <w:rPr>
          <w:rStyle w:val="ReportTemplate"/>
        </w:rPr>
      </w:pPr>
      <w:r>
        <w:rPr>
          <w:rStyle w:val="ReportTemplate"/>
        </w:rPr>
        <w:t>review the financial statements prepared for the LGA and its associated companies</w:t>
      </w:r>
    </w:p>
    <w:p w14:paraId="252DB3DE" w14:textId="77777777" w:rsidR="009C080D" w:rsidRDefault="009C080D" w:rsidP="009C080D">
      <w:pPr>
        <w:pStyle w:val="ListParagraph"/>
        <w:numPr>
          <w:ilvl w:val="1"/>
          <w:numId w:val="1"/>
        </w:numPr>
        <w:rPr>
          <w:rStyle w:val="ReportTemplate"/>
        </w:rPr>
      </w:pPr>
      <w:r>
        <w:rPr>
          <w:rStyle w:val="ReportTemplate"/>
        </w:rPr>
        <w:t xml:space="preserve">monitor the processes for managing risks, internal controls and </w:t>
      </w:r>
      <w:r w:rsidR="00BE749A">
        <w:rPr>
          <w:rStyle w:val="ReportTemplate"/>
        </w:rPr>
        <w:t>corporate</w:t>
      </w:r>
      <w:r>
        <w:rPr>
          <w:rStyle w:val="ReportTemplate"/>
        </w:rPr>
        <w:t xml:space="preserve"> governance arrangements</w:t>
      </w:r>
    </w:p>
    <w:p w14:paraId="252DB3DF" w14:textId="77777777" w:rsidR="009C080D" w:rsidRDefault="009C080D" w:rsidP="009C080D">
      <w:pPr>
        <w:pStyle w:val="ListParagraph"/>
        <w:numPr>
          <w:ilvl w:val="1"/>
          <w:numId w:val="1"/>
        </w:numPr>
        <w:rPr>
          <w:rStyle w:val="ReportTemplate"/>
        </w:rPr>
      </w:pPr>
      <w:r>
        <w:rPr>
          <w:rStyle w:val="ReportTemplate"/>
        </w:rPr>
        <w:t>oversee the appointments of the external and internal auditors and commission and review their work</w:t>
      </w:r>
    </w:p>
    <w:p w14:paraId="252DB3E0" w14:textId="77777777" w:rsidR="009C080D" w:rsidRDefault="009C080D" w:rsidP="009C080D">
      <w:pPr>
        <w:pStyle w:val="ListParagraph"/>
        <w:numPr>
          <w:ilvl w:val="1"/>
          <w:numId w:val="1"/>
        </w:numPr>
        <w:rPr>
          <w:rStyle w:val="ReportTemplate"/>
        </w:rPr>
      </w:pPr>
      <w:r>
        <w:rPr>
          <w:rStyle w:val="ReportTemplate"/>
        </w:rPr>
        <w:t>consider issues of probity and conduct</w:t>
      </w:r>
    </w:p>
    <w:p w14:paraId="252DB3E1" w14:textId="77777777" w:rsidR="00BE749A" w:rsidRDefault="00BE749A" w:rsidP="00E91419">
      <w:pPr>
        <w:pStyle w:val="ListParagraph"/>
        <w:numPr>
          <w:ilvl w:val="1"/>
          <w:numId w:val="1"/>
        </w:numPr>
        <w:rPr>
          <w:rStyle w:val="ReportTemplate"/>
        </w:rPr>
      </w:pPr>
      <w:r>
        <w:rPr>
          <w:rStyle w:val="ReportTemplate"/>
        </w:rPr>
        <w:t>seek expert advice where necessary to provide independent internal or external assurance on key issues</w:t>
      </w:r>
    </w:p>
    <w:p w14:paraId="252DB3E2" w14:textId="77777777" w:rsidR="00E91419" w:rsidRDefault="00E91419" w:rsidP="00E91419">
      <w:pPr>
        <w:pStyle w:val="ListParagraph"/>
        <w:numPr>
          <w:ilvl w:val="0"/>
          <w:numId w:val="0"/>
        </w:numPr>
        <w:ind w:left="360"/>
        <w:rPr>
          <w:rStyle w:val="ReportTemplate"/>
        </w:rPr>
      </w:pPr>
    </w:p>
    <w:p w14:paraId="252DB3E3" w14:textId="77777777" w:rsidR="009C080D" w:rsidRDefault="005F211B" w:rsidP="00E91419">
      <w:pPr>
        <w:pStyle w:val="ListParagraph"/>
        <w:rPr>
          <w:rStyle w:val="ReportTemplate"/>
        </w:rPr>
      </w:pPr>
      <w:r>
        <w:rPr>
          <w:rStyle w:val="ReportTemplate"/>
        </w:rPr>
        <w:t>The main focus of the</w:t>
      </w:r>
      <w:r w:rsidR="00BE749A">
        <w:rPr>
          <w:rStyle w:val="ReportTemplate"/>
        </w:rPr>
        <w:t xml:space="preserve"> Committee’s work in 2018/19 has been to review the audited accounts of the LGA and its associated companies, to agree and review the findings and recommendations of the intern</w:t>
      </w:r>
      <w:r w:rsidR="00C17098">
        <w:rPr>
          <w:rStyle w:val="ReportTemplate"/>
        </w:rPr>
        <w:t>al audit programme for the year and approve the appointment of the external auditor service provider following an OJEU procurement process.</w:t>
      </w:r>
    </w:p>
    <w:sdt>
      <w:sdtPr>
        <w:rPr>
          <w:rStyle w:val="Style6"/>
        </w:rPr>
        <w:alias w:val="Issues"/>
        <w:tag w:val="Issues"/>
        <w:id w:val="-1684430981"/>
        <w:placeholder>
          <w:docPart w:val="0AEA3B91167B4092BB466D31A9EC6F8A"/>
        </w:placeholder>
      </w:sdtPr>
      <w:sdtEndPr>
        <w:rPr>
          <w:rStyle w:val="Style6"/>
        </w:rPr>
      </w:sdtEndPr>
      <w:sdtContent>
        <w:p w14:paraId="252DB3E4" w14:textId="77777777" w:rsidR="009C080D" w:rsidRPr="00C803F3" w:rsidRDefault="0006350E" w:rsidP="009C080D">
          <w:pPr>
            <w:rPr>
              <w:rStyle w:val="ReportTemplate"/>
            </w:rPr>
          </w:pPr>
          <w:r>
            <w:rPr>
              <w:rStyle w:val="Style6"/>
            </w:rPr>
            <w:t>Financial statements and external audit</w:t>
          </w:r>
        </w:p>
      </w:sdtContent>
    </w:sdt>
    <w:p w14:paraId="252DB3E5" w14:textId="77777777" w:rsidR="009C080D" w:rsidRDefault="0044408C" w:rsidP="009C080D">
      <w:pPr>
        <w:pStyle w:val="ListParagraph"/>
        <w:rPr>
          <w:rStyle w:val="ReportTemplate"/>
        </w:rPr>
      </w:pPr>
      <w:r>
        <w:rPr>
          <w:rStyle w:val="ReportTemplate"/>
        </w:rPr>
        <w:t xml:space="preserve">PKF Littlejohn are the LGA’s </w:t>
      </w:r>
      <w:r w:rsidR="00EC0E35">
        <w:rPr>
          <w:rStyle w:val="ReportTemplate"/>
        </w:rPr>
        <w:t>appointed</w:t>
      </w:r>
      <w:r>
        <w:rPr>
          <w:rStyle w:val="ReportTemplate"/>
        </w:rPr>
        <w:t xml:space="preserve"> </w:t>
      </w:r>
      <w:r w:rsidR="00B30F8B">
        <w:rPr>
          <w:rStyle w:val="ReportTemplate"/>
        </w:rPr>
        <w:t xml:space="preserve">external </w:t>
      </w:r>
      <w:r>
        <w:rPr>
          <w:rStyle w:val="ReportTemplate"/>
        </w:rPr>
        <w:t xml:space="preserve">auditors for the LGA, IDeA, LGA (Properties) Ltd, LGMB and LGA Commercial Services </w:t>
      </w:r>
      <w:r w:rsidR="008A6A92">
        <w:rPr>
          <w:rStyle w:val="ReportTemplate"/>
        </w:rPr>
        <w:t>Ltd.</w:t>
      </w:r>
      <w:r>
        <w:rPr>
          <w:rStyle w:val="ReportTemplate"/>
        </w:rPr>
        <w:t xml:space="preserve"> </w:t>
      </w:r>
    </w:p>
    <w:p w14:paraId="252DB3E6" w14:textId="77777777" w:rsidR="00E91419" w:rsidRPr="00A627DD" w:rsidRDefault="00E91419" w:rsidP="00E91419">
      <w:pPr>
        <w:pStyle w:val="ListParagraph"/>
        <w:numPr>
          <w:ilvl w:val="0"/>
          <w:numId w:val="0"/>
        </w:numPr>
        <w:ind w:left="360"/>
        <w:rPr>
          <w:rStyle w:val="ReportTemplate"/>
        </w:rPr>
      </w:pPr>
    </w:p>
    <w:p w14:paraId="252DB3E7" w14:textId="77777777" w:rsidR="00E91419" w:rsidRDefault="001462FF" w:rsidP="00E91419">
      <w:pPr>
        <w:pStyle w:val="ListParagraph"/>
        <w:rPr>
          <w:rStyle w:val="ReportTemplate"/>
        </w:rPr>
      </w:pPr>
      <w:r>
        <w:rPr>
          <w:rStyle w:val="ReportTemplate"/>
        </w:rPr>
        <w:t>In June 2019 the LGA’s consolidated accounts for 2018/19 and the audited accounts for the four associat</w:t>
      </w:r>
      <w:r w:rsidR="00D450F9">
        <w:rPr>
          <w:rStyle w:val="ReportTemplate"/>
        </w:rPr>
        <w:t>ed companies were reviewed prior to being adopted by the Leadership</w:t>
      </w:r>
      <w:r w:rsidR="00C17098">
        <w:rPr>
          <w:rStyle w:val="ReportTemplate"/>
        </w:rPr>
        <w:t xml:space="preserve"> Board and the relevant company boards.</w:t>
      </w:r>
    </w:p>
    <w:p w14:paraId="252DB3E8" w14:textId="77777777" w:rsidR="00E91419" w:rsidRDefault="00E91419" w:rsidP="00E91419">
      <w:pPr>
        <w:pStyle w:val="ListParagraph"/>
        <w:numPr>
          <w:ilvl w:val="0"/>
          <w:numId w:val="0"/>
        </w:numPr>
        <w:ind w:left="360"/>
        <w:rPr>
          <w:rStyle w:val="ReportTemplate"/>
        </w:rPr>
      </w:pPr>
    </w:p>
    <w:p w14:paraId="252DB3E9" w14:textId="77777777" w:rsidR="009C080D" w:rsidRDefault="00C17098" w:rsidP="009C080D">
      <w:pPr>
        <w:pStyle w:val="ListParagraph"/>
        <w:rPr>
          <w:rStyle w:val="ReportTemplate"/>
        </w:rPr>
      </w:pPr>
      <w:r>
        <w:rPr>
          <w:rStyle w:val="ReportTemplate"/>
        </w:rPr>
        <w:t>The LGA’s consolidated financial statements disclose the position</w:t>
      </w:r>
      <w:r w:rsidR="0006350E">
        <w:rPr>
          <w:rStyle w:val="ReportTemplate"/>
        </w:rPr>
        <w:t xml:space="preserve"> of the LGA </w:t>
      </w:r>
      <w:r>
        <w:rPr>
          <w:rStyle w:val="ReportTemplate"/>
        </w:rPr>
        <w:t>as a standalone entity and include the LGA’s income and expenditure accounts and balance sheet.</w:t>
      </w:r>
    </w:p>
    <w:p w14:paraId="252DB3EA" w14:textId="77777777" w:rsidR="00E91419" w:rsidRDefault="00E91419" w:rsidP="00E91419">
      <w:pPr>
        <w:pStyle w:val="ListParagraph"/>
        <w:numPr>
          <w:ilvl w:val="0"/>
          <w:numId w:val="0"/>
        </w:numPr>
        <w:ind w:left="360"/>
        <w:rPr>
          <w:rStyle w:val="ReportTemplate"/>
        </w:rPr>
      </w:pPr>
    </w:p>
    <w:p w14:paraId="252DB3EB" w14:textId="77777777" w:rsidR="000F6DAC" w:rsidRPr="00913BC5" w:rsidRDefault="000F6DAC" w:rsidP="009C080D">
      <w:pPr>
        <w:pStyle w:val="ListParagraph"/>
        <w:rPr>
          <w:rStyle w:val="ReportTemplate"/>
        </w:rPr>
      </w:pPr>
      <w:r w:rsidRPr="00913BC5">
        <w:rPr>
          <w:rStyle w:val="ReportTemplate"/>
        </w:rPr>
        <w:t xml:space="preserve">The consolidated accounts show the LGA and its related bodies made an operating </w:t>
      </w:r>
      <w:r w:rsidR="009F3EF2" w:rsidRPr="00913BC5">
        <w:rPr>
          <w:rStyle w:val="ReportTemplate"/>
        </w:rPr>
        <w:t>deficit</w:t>
      </w:r>
      <w:r w:rsidRPr="00913BC5">
        <w:rPr>
          <w:rStyle w:val="ReportTemplate"/>
        </w:rPr>
        <w:t xml:space="preserve"> of </w:t>
      </w:r>
      <w:r w:rsidR="00821806" w:rsidRPr="00913BC5">
        <w:rPr>
          <w:rStyle w:val="ReportTemplate"/>
        </w:rPr>
        <w:t>£</w:t>
      </w:r>
      <w:r w:rsidR="00913BC5" w:rsidRPr="00913BC5">
        <w:rPr>
          <w:rStyle w:val="ReportTemplate"/>
        </w:rPr>
        <w:t>8.3m</w:t>
      </w:r>
      <w:r w:rsidRPr="00913BC5">
        <w:rPr>
          <w:rStyle w:val="ReportTemplate"/>
        </w:rPr>
        <w:t xml:space="preserve">, </w:t>
      </w:r>
      <w:r w:rsidR="00913BC5" w:rsidRPr="00913BC5">
        <w:rPr>
          <w:rStyle w:val="ReportTemplate"/>
        </w:rPr>
        <w:t>after</w:t>
      </w:r>
      <w:r w:rsidRPr="00913BC5">
        <w:rPr>
          <w:rStyle w:val="ReportTemplate"/>
        </w:rPr>
        <w:t xml:space="preserve"> interest and tax.</w:t>
      </w:r>
    </w:p>
    <w:p w14:paraId="252DB3EC" w14:textId="77777777" w:rsidR="00E91419" w:rsidRPr="00E91419" w:rsidRDefault="00E91419" w:rsidP="00E91419">
      <w:pPr>
        <w:pStyle w:val="ListParagraph"/>
        <w:numPr>
          <w:ilvl w:val="0"/>
          <w:numId w:val="0"/>
        </w:numPr>
        <w:ind w:left="360"/>
        <w:rPr>
          <w:rStyle w:val="ReportTemplate"/>
          <w:highlight w:val="yellow"/>
        </w:rPr>
      </w:pPr>
    </w:p>
    <w:p w14:paraId="252DB3ED" w14:textId="77777777" w:rsidR="000F6DAC" w:rsidRPr="00EC5227" w:rsidRDefault="009F3EF2" w:rsidP="009C080D">
      <w:pPr>
        <w:pStyle w:val="ListParagraph"/>
        <w:rPr>
          <w:rStyle w:val="ReportTemplate"/>
        </w:rPr>
      </w:pPr>
      <w:r w:rsidRPr="00EC5227">
        <w:rPr>
          <w:rStyle w:val="ReportTemplate"/>
        </w:rPr>
        <w:t>Over</w:t>
      </w:r>
      <w:r w:rsidR="00821806" w:rsidRPr="00EC5227">
        <w:rPr>
          <w:rStyle w:val="ReportTemplate"/>
        </w:rPr>
        <w:t>all income increased by 1.8</w:t>
      </w:r>
      <w:r w:rsidR="000F6DAC" w:rsidRPr="00EC5227">
        <w:rPr>
          <w:rStyle w:val="ReportTemplate"/>
        </w:rPr>
        <w:t xml:space="preserve"> per cent from</w:t>
      </w:r>
      <w:r w:rsidR="00EC5227">
        <w:rPr>
          <w:rStyle w:val="ReportTemplate"/>
        </w:rPr>
        <w:t xml:space="preserve"> £58.5m to £59.5</w:t>
      </w:r>
      <w:r w:rsidR="00821806" w:rsidRPr="00EC5227">
        <w:rPr>
          <w:rStyle w:val="ReportTemplate"/>
        </w:rPr>
        <w:t>m</w:t>
      </w:r>
      <w:r w:rsidR="000F6DAC" w:rsidRPr="00EC5227">
        <w:rPr>
          <w:rStyle w:val="ReportTemplate"/>
        </w:rPr>
        <w:t xml:space="preserve"> </w:t>
      </w:r>
      <w:r w:rsidR="00821806" w:rsidRPr="00EC5227">
        <w:rPr>
          <w:rStyle w:val="ReportTemplate"/>
        </w:rPr>
        <w:t>despite a £1m reduction in core government grant</w:t>
      </w:r>
      <w:r w:rsidR="00EC5227">
        <w:rPr>
          <w:rStyle w:val="ReportTemplate"/>
        </w:rPr>
        <w:t xml:space="preserve">. Subscription income remained steady, </w:t>
      </w:r>
      <w:r w:rsidR="00821806" w:rsidRPr="00EC5227">
        <w:rPr>
          <w:rStyle w:val="ReportTemplate"/>
        </w:rPr>
        <w:t>with no increases</w:t>
      </w:r>
      <w:r w:rsidR="00EC5227">
        <w:rPr>
          <w:rStyle w:val="ReportTemplate"/>
        </w:rPr>
        <w:t xml:space="preserve"> in subscriptions for a further year. Income from other sources, including other grants, investments and joint ventures, increased</w:t>
      </w:r>
      <w:r w:rsidR="00821806" w:rsidRPr="00EC5227">
        <w:rPr>
          <w:rStyle w:val="ReportTemplate"/>
        </w:rPr>
        <w:t>.</w:t>
      </w:r>
    </w:p>
    <w:p w14:paraId="252DB3EE" w14:textId="77777777" w:rsidR="00821806" w:rsidRDefault="00821806" w:rsidP="00821806">
      <w:pPr>
        <w:pStyle w:val="ListParagraph"/>
        <w:numPr>
          <w:ilvl w:val="0"/>
          <w:numId w:val="0"/>
        </w:numPr>
        <w:ind w:left="360"/>
        <w:rPr>
          <w:rStyle w:val="ReportTemplate"/>
        </w:rPr>
      </w:pPr>
    </w:p>
    <w:p w14:paraId="252DB3EF" w14:textId="77777777" w:rsidR="00821806" w:rsidRDefault="00821806" w:rsidP="009C080D">
      <w:pPr>
        <w:pStyle w:val="ListParagraph"/>
        <w:rPr>
          <w:rStyle w:val="ReportTemplate"/>
        </w:rPr>
      </w:pPr>
      <w:r>
        <w:rPr>
          <w:rStyle w:val="ReportTemplate"/>
        </w:rPr>
        <w:lastRenderedPageBreak/>
        <w:t>Geoplace LLP</w:t>
      </w:r>
      <w:r w:rsidR="009F3EF2">
        <w:rPr>
          <w:rStyle w:val="ReportTemplate"/>
        </w:rPr>
        <w:t>, a joint venture between the LGA and Ordnance Survey,</w:t>
      </w:r>
      <w:r>
        <w:rPr>
          <w:rStyle w:val="ReportTemplate"/>
        </w:rPr>
        <w:t xml:space="preserve"> ma</w:t>
      </w:r>
      <w:r w:rsidR="009F3EF2">
        <w:rPr>
          <w:rStyle w:val="ReportTemplate"/>
        </w:rPr>
        <w:t>de</w:t>
      </w:r>
      <w:r>
        <w:rPr>
          <w:rStyle w:val="ReportTemplate"/>
        </w:rPr>
        <w:t xml:space="preserve"> a dividend payment of £</w:t>
      </w:r>
      <w:r w:rsidR="004A290D">
        <w:rPr>
          <w:rStyle w:val="ReportTemplate"/>
        </w:rPr>
        <w:t>2.1</w:t>
      </w:r>
      <w:r w:rsidR="00B30F8B">
        <w:rPr>
          <w:rStyle w:val="ReportTemplate"/>
        </w:rPr>
        <w:t>m</w:t>
      </w:r>
      <w:r w:rsidR="004A290D">
        <w:rPr>
          <w:rStyle w:val="ReportTemplate"/>
        </w:rPr>
        <w:t xml:space="preserve"> in 2018</w:t>
      </w:r>
      <w:r w:rsidR="009F3EF2">
        <w:rPr>
          <w:rStyle w:val="ReportTemplate"/>
        </w:rPr>
        <w:t>/19</w:t>
      </w:r>
      <w:r w:rsidR="00B30F8B">
        <w:rPr>
          <w:rStyle w:val="ReportTemplate"/>
        </w:rPr>
        <w:t xml:space="preserve"> (compared to £1.</w:t>
      </w:r>
      <w:r w:rsidR="004A290D">
        <w:rPr>
          <w:rStyle w:val="ReportTemplate"/>
        </w:rPr>
        <w:t>6</w:t>
      </w:r>
      <w:r>
        <w:rPr>
          <w:rStyle w:val="ReportTemplate"/>
        </w:rPr>
        <w:t>m in 2017/18).</w:t>
      </w:r>
    </w:p>
    <w:p w14:paraId="252DB3F0" w14:textId="77777777" w:rsidR="00821806" w:rsidRDefault="00821806" w:rsidP="00821806">
      <w:pPr>
        <w:pStyle w:val="ListParagraph"/>
        <w:numPr>
          <w:ilvl w:val="0"/>
          <w:numId w:val="0"/>
        </w:numPr>
        <w:ind w:left="360"/>
        <w:rPr>
          <w:rStyle w:val="ReportTemplate"/>
        </w:rPr>
      </w:pPr>
    </w:p>
    <w:p w14:paraId="252DB3F1" w14:textId="77777777" w:rsidR="006E5E91" w:rsidRPr="006E5E91" w:rsidRDefault="006E5E91" w:rsidP="00821806">
      <w:pPr>
        <w:pStyle w:val="ListParagraph"/>
      </w:pPr>
      <w:r>
        <w:rPr>
          <w:rFonts w:cs="Arial"/>
        </w:rPr>
        <w:t>The investment properties have been revalued at the year end. Layden House has increased in value by £2.2m despite being under construction, due to the strength of the Farringdon market. 18 Smith Square has reduced in value by £5.4m reflecting lower headline rental values across the wider Westminster area.</w:t>
      </w:r>
    </w:p>
    <w:p w14:paraId="252DB3F2" w14:textId="77777777" w:rsidR="006E5E91" w:rsidRPr="006E5E91" w:rsidRDefault="006E5E91" w:rsidP="006E5E91">
      <w:pPr>
        <w:pStyle w:val="ListParagraph"/>
        <w:numPr>
          <w:ilvl w:val="0"/>
          <w:numId w:val="0"/>
        </w:numPr>
        <w:ind w:left="360"/>
        <w:rPr>
          <w:rFonts w:cs="Arial"/>
        </w:rPr>
      </w:pPr>
    </w:p>
    <w:p w14:paraId="252DB3F3" w14:textId="77777777" w:rsidR="00821806" w:rsidRPr="00DE4C8F" w:rsidRDefault="00B30F8B" w:rsidP="00821806">
      <w:pPr>
        <w:pStyle w:val="ListParagraph"/>
      </w:pPr>
      <w:r>
        <w:rPr>
          <w:rFonts w:cs="Arial"/>
        </w:rPr>
        <w:t>The overall pension fund deficit reported in the a</w:t>
      </w:r>
      <w:r w:rsidR="006E5E91">
        <w:rPr>
          <w:rFonts w:cs="Arial"/>
        </w:rPr>
        <w:t>ccounts has increased by £18.3m from £115.5m to £133.8</w:t>
      </w:r>
      <w:r>
        <w:rPr>
          <w:rFonts w:cs="Arial"/>
        </w:rPr>
        <w:t>m. The overall Statement of Comprehensive Income for the year shows separately the gains and losses that relate to changes in the actuarial assumptions used to calculate pension scheme ass</w:t>
      </w:r>
      <w:r w:rsidR="00DE4C8F">
        <w:rPr>
          <w:rFonts w:cs="Arial"/>
        </w:rPr>
        <w:t>ets and liabilities (2018/19 £16.177m loss, 2017/18 £11.639m gain</w:t>
      </w:r>
      <w:r w:rsidR="005F211B">
        <w:rPr>
          <w:rFonts w:cs="Arial"/>
        </w:rPr>
        <w:t>). T</w:t>
      </w:r>
      <w:r>
        <w:rPr>
          <w:rFonts w:cs="Arial"/>
        </w:rPr>
        <w:t>he ongoing payroll contributions made to reduce historic deficits</w:t>
      </w:r>
      <w:r w:rsidR="005F211B">
        <w:rPr>
          <w:rFonts w:cs="Arial"/>
        </w:rPr>
        <w:t xml:space="preserve"> are</w:t>
      </w:r>
      <w:r>
        <w:rPr>
          <w:rFonts w:cs="Arial"/>
        </w:rPr>
        <w:t xml:space="preserve"> included within administrative expenses</w:t>
      </w:r>
    </w:p>
    <w:p w14:paraId="252DB3F4" w14:textId="77777777" w:rsidR="00DE4C8F" w:rsidRDefault="00DE4C8F" w:rsidP="00DE4C8F">
      <w:pPr>
        <w:pStyle w:val="ListParagraph"/>
        <w:numPr>
          <w:ilvl w:val="0"/>
          <w:numId w:val="0"/>
        </w:numPr>
        <w:ind w:left="360"/>
      </w:pPr>
    </w:p>
    <w:p w14:paraId="252DB3F6" w14:textId="33958790" w:rsidR="00821806" w:rsidRPr="00821806" w:rsidRDefault="00DE4C8F" w:rsidP="00A2469A">
      <w:pPr>
        <w:pStyle w:val="ListParagraph"/>
        <w:rPr>
          <w:rStyle w:val="ReportTemplate"/>
        </w:rPr>
      </w:pPr>
      <w:r w:rsidRPr="00931C47">
        <w:rPr>
          <w:rFonts w:cs="Arial"/>
        </w:rPr>
        <w:t>It is standard practice for issues identified in the course of the external audit to be raised by the auditors with management and for these to be reported to the board as “</w:t>
      </w:r>
      <w:r w:rsidR="00FC3C55">
        <w:rPr>
          <w:rFonts w:cs="Arial"/>
        </w:rPr>
        <w:t>recommendations on the audit control environment</w:t>
      </w:r>
      <w:r w:rsidRPr="00931C47">
        <w:rPr>
          <w:rFonts w:cs="Arial"/>
        </w:rPr>
        <w:t>” in what is commonly known</w:t>
      </w:r>
      <w:r w:rsidR="00EC5227">
        <w:rPr>
          <w:rFonts w:cs="Arial"/>
        </w:rPr>
        <w:t xml:space="preserve"> as the “Management Letter”. The Audit Committee </w:t>
      </w:r>
      <w:r w:rsidRPr="00931C47">
        <w:rPr>
          <w:rFonts w:cs="Arial"/>
        </w:rPr>
        <w:t xml:space="preserve">received this report from the auditors at its meeting on </w:t>
      </w:r>
      <w:r w:rsidR="00931C47">
        <w:rPr>
          <w:rFonts w:cs="Arial"/>
        </w:rPr>
        <w:t>3 June 2019</w:t>
      </w:r>
      <w:r w:rsidRPr="00931C47">
        <w:rPr>
          <w:rFonts w:cs="Arial"/>
        </w:rPr>
        <w:t xml:space="preserve"> and will monitor progress with the recommendations arising from the 2018/19 external audit</w:t>
      </w:r>
      <w:r w:rsidR="005F211B">
        <w:rPr>
          <w:rFonts w:cs="Arial"/>
        </w:rPr>
        <w:t>.</w:t>
      </w:r>
    </w:p>
    <w:sdt>
      <w:sdtPr>
        <w:rPr>
          <w:rStyle w:val="Style6"/>
        </w:rPr>
        <w:alias w:val="Wales"/>
        <w:tag w:val="Wales"/>
        <w:id w:val="77032369"/>
        <w:placeholder>
          <w:docPart w:val="9ABBA69566F645F7AFA913746CE1C05B"/>
        </w:placeholder>
      </w:sdtPr>
      <w:sdtEndPr>
        <w:rPr>
          <w:rStyle w:val="Style6"/>
        </w:rPr>
      </w:sdtEndPr>
      <w:sdtContent>
        <w:p w14:paraId="252DB3F7" w14:textId="77777777" w:rsidR="009C080D" w:rsidRPr="00C803F3" w:rsidRDefault="000F6DAC" w:rsidP="009C080D">
          <w:r>
            <w:rPr>
              <w:rStyle w:val="Style6"/>
            </w:rPr>
            <w:t>Internal audit</w:t>
          </w:r>
        </w:p>
      </w:sdtContent>
    </w:sdt>
    <w:p w14:paraId="252DB3F8" w14:textId="77777777" w:rsidR="009C080D" w:rsidRPr="00E91419" w:rsidRDefault="00EC0E35" w:rsidP="009C080D">
      <w:pPr>
        <w:pStyle w:val="ListParagraph"/>
        <w:rPr>
          <w:rStyle w:val="ReportTemplate"/>
          <w:i/>
        </w:rPr>
      </w:pPr>
      <w:r>
        <w:rPr>
          <w:rStyle w:val="ReportTemplate"/>
        </w:rPr>
        <w:t>TIAA are the LGA’s internal auditors following a procurement</w:t>
      </w:r>
      <w:r w:rsidR="000F6DAC">
        <w:rPr>
          <w:rStyle w:val="ReportTemplate"/>
        </w:rPr>
        <w:t xml:space="preserve"> exercise in 2018.</w:t>
      </w:r>
    </w:p>
    <w:p w14:paraId="252DB3F9" w14:textId="77777777" w:rsidR="00E91419" w:rsidRPr="000F6DAC" w:rsidRDefault="00E91419" w:rsidP="00E91419">
      <w:pPr>
        <w:pStyle w:val="ListParagraph"/>
        <w:numPr>
          <w:ilvl w:val="0"/>
          <w:numId w:val="0"/>
        </w:numPr>
        <w:ind w:left="360"/>
        <w:rPr>
          <w:rStyle w:val="ReportTemplate"/>
          <w:i/>
        </w:rPr>
      </w:pPr>
    </w:p>
    <w:p w14:paraId="252DB3FA" w14:textId="77777777" w:rsidR="000F6DAC" w:rsidRPr="00654BA0" w:rsidRDefault="000F6DAC" w:rsidP="009C080D">
      <w:pPr>
        <w:pStyle w:val="ListParagraph"/>
        <w:rPr>
          <w:rStyle w:val="ReportTemplate"/>
          <w:i/>
        </w:rPr>
      </w:pPr>
      <w:r>
        <w:rPr>
          <w:rStyle w:val="ReportTemplate"/>
        </w:rPr>
        <w:t xml:space="preserve">The </w:t>
      </w:r>
      <w:r w:rsidR="00EC0E35">
        <w:rPr>
          <w:rStyle w:val="ReportTemplate"/>
        </w:rPr>
        <w:t xml:space="preserve">Audit </w:t>
      </w:r>
      <w:r>
        <w:rPr>
          <w:rStyle w:val="ReportTemplate"/>
        </w:rPr>
        <w:t>Committee is responsible for agreeing the annual internal audit strategy</w:t>
      </w:r>
      <w:r w:rsidR="0066306A">
        <w:rPr>
          <w:rStyle w:val="ReportTemplate"/>
        </w:rPr>
        <w:t xml:space="preserve"> and programme at the start of each financial year, taking account of the key risks identified in the LGA’s Strategic Risk Register.</w:t>
      </w:r>
    </w:p>
    <w:p w14:paraId="252DB3FB" w14:textId="77777777" w:rsidR="00654BA0" w:rsidRPr="0066306A" w:rsidRDefault="00654BA0" w:rsidP="00654BA0">
      <w:pPr>
        <w:pStyle w:val="ListParagraph"/>
        <w:numPr>
          <w:ilvl w:val="0"/>
          <w:numId w:val="0"/>
        </w:numPr>
        <w:ind w:left="360"/>
        <w:rPr>
          <w:rStyle w:val="ReportTemplate"/>
          <w:i/>
        </w:rPr>
      </w:pPr>
    </w:p>
    <w:p w14:paraId="252DB3FC" w14:textId="77777777" w:rsidR="0066306A" w:rsidRPr="00654BA0" w:rsidRDefault="00C5385D" w:rsidP="009C080D">
      <w:pPr>
        <w:pStyle w:val="ListParagraph"/>
        <w:rPr>
          <w:rStyle w:val="ReportTemplate"/>
          <w:i/>
        </w:rPr>
      </w:pPr>
      <w:r>
        <w:rPr>
          <w:rStyle w:val="ReportTemplate"/>
        </w:rPr>
        <w:t xml:space="preserve">The internal audit strategy and audit programme for 2018/19 was agreed via email in June 2018. </w:t>
      </w:r>
      <w:r w:rsidR="00654BA0">
        <w:rPr>
          <w:rStyle w:val="ReportTemplate"/>
        </w:rPr>
        <w:t>The</w:t>
      </w:r>
      <w:r>
        <w:rPr>
          <w:rStyle w:val="ReportTemplate"/>
        </w:rPr>
        <w:t xml:space="preserve"> audit programme was split into two blocks and included a follow up of actions taken by the LGA in </w:t>
      </w:r>
      <w:r w:rsidR="00654BA0">
        <w:rPr>
          <w:rStyle w:val="ReportTemplate"/>
        </w:rPr>
        <w:t>response to</w:t>
      </w:r>
      <w:r>
        <w:rPr>
          <w:rStyle w:val="ReportTemplate"/>
        </w:rPr>
        <w:t xml:space="preserve"> the recommendations of previous audits. TIAA have completed the programme and ful</w:t>
      </w:r>
      <w:r w:rsidR="005F211B">
        <w:rPr>
          <w:rStyle w:val="ReportTemplate"/>
        </w:rPr>
        <w:t>l reports were presented to the Audit</w:t>
      </w:r>
      <w:r>
        <w:rPr>
          <w:rStyle w:val="ReportTemplate"/>
        </w:rPr>
        <w:t xml:space="preserve"> Committee in November 2018 and June 2019. TIAA’s Annual report was presented to the</w:t>
      </w:r>
      <w:r w:rsidR="005F211B">
        <w:rPr>
          <w:rStyle w:val="ReportTemplate"/>
        </w:rPr>
        <w:t xml:space="preserve"> Audit</w:t>
      </w:r>
      <w:r>
        <w:rPr>
          <w:rStyle w:val="ReportTemplate"/>
        </w:rPr>
        <w:t xml:space="preserve"> Committee </w:t>
      </w:r>
      <w:r w:rsidR="005F211B">
        <w:rPr>
          <w:rStyle w:val="ReportTemplate"/>
        </w:rPr>
        <w:t>on 3</w:t>
      </w:r>
      <w:r>
        <w:rPr>
          <w:rStyle w:val="ReportTemplate"/>
        </w:rPr>
        <w:t xml:space="preserve"> June 2019.</w:t>
      </w:r>
    </w:p>
    <w:p w14:paraId="252DB3FD" w14:textId="77777777" w:rsidR="00654BA0" w:rsidRPr="00C5385D" w:rsidRDefault="00654BA0" w:rsidP="00654BA0">
      <w:pPr>
        <w:pStyle w:val="ListParagraph"/>
        <w:numPr>
          <w:ilvl w:val="0"/>
          <w:numId w:val="0"/>
        </w:numPr>
        <w:ind w:left="360"/>
        <w:rPr>
          <w:rStyle w:val="ReportTemplate"/>
          <w:i/>
        </w:rPr>
      </w:pPr>
    </w:p>
    <w:p w14:paraId="252DB3FE" w14:textId="77777777" w:rsidR="00C5385D" w:rsidRPr="003E4284" w:rsidRDefault="00EC0E35" w:rsidP="009C080D">
      <w:pPr>
        <w:pStyle w:val="ListParagraph"/>
        <w:rPr>
          <w:rStyle w:val="ReportTemplate"/>
          <w:i/>
        </w:rPr>
      </w:pPr>
      <w:r>
        <w:rPr>
          <w:rStyle w:val="ReportTemplate"/>
        </w:rPr>
        <w:t>In their</w:t>
      </w:r>
      <w:r w:rsidR="003E4284" w:rsidRPr="003E4284">
        <w:rPr>
          <w:rStyle w:val="ReportTemplate"/>
        </w:rPr>
        <w:t xml:space="preserve"> annual opinion for the year 2018/19, TIAA’s Head of Internal Audit states “TIAA is satisfied that, for the areas reviewed during the year, Local Government Association has reasonable and effective risk management, control and governance processes in place”.</w:t>
      </w:r>
    </w:p>
    <w:p w14:paraId="252DB3FF" w14:textId="77777777" w:rsidR="00654BA0" w:rsidRPr="00654BA0" w:rsidRDefault="00654BA0" w:rsidP="00654BA0">
      <w:pPr>
        <w:pStyle w:val="ListParagraph"/>
        <w:numPr>
          <w:ilvl w:val="0"/>
          <w:numId w:val="0"/>
        </w:numPr>
        <w:ind w:left="360"/>
        <w:rPr>
          <w:rStyle w:val="ReportTemplate"/>
          <w:i/>
          <w:highlight w:val="yellow"/>
        </w:rPr>
      </w:pPr>
    </w:p>
    <w:p w14:paraId="252DB400" w14:textId="77777777" w:rsidR="003C52C1" w:rsidRDefault="003C52C1" w:rsidP="00654BA0">
      <w:pPr>
        <w:pStyle w:val="ListParagraph"/>
        <w:rPr>
          <w:rStyle w:val="ReportTemplate"/>
        </w:rPr>
      </w:pPr>
      <w:r w:rsidRPr="003C52C1">
        <w:rPr>
          <w:rStyle w:val="ReportTemplate"/>
        </w:rPr>
        <w:t xml:space="preserve">The 2018/19 audit opinions are summarised </w:t>
      </w:r>
      <w:r w:rsidR="00A13D1F">
        <w:rPr>
          <w:rStyle w:val="ReportTemplate"/>
        </w:rPr>
        <w:t>in the following table</w:t>
      </w:r>
      <w:r w:rsidRPr="003C52C1">
        <w:rPr>
          <w:rStyle w:val="ReportTemplate"/>
        </w:rPr>
        <w:t>:</w:t>
      </w:r>
    </w:p>
    <w:p w14:paraId="31B2BA36" w14:textId="77777777" w:rsidR="00D55E7E" w:rsidRDefault="00D55E7E" w:rsidP="00D55E7E">
      <w:pPr>
        <w:pStyle w:val="ListParagraph"/>
        <w:numPr>
          <w:ilvl w:val="0"/>
          <w:numId w:val="0"/>
        </w:numPr>
        <w:ind w:left="360"/>
        <w:rPr>
          <w:rStyle w:val="ReportTemplate"/>
        </w:rPr>
      </w:pPr>
    </w:p>
    <w:p w14:paraId="2250C693" w14:textId="77777777" w:rsidR="00D55E7E" w:rsidRDefault="00D55E7E" w:rsidP="00D55E7E">
      <w:pPr>
        <w:pStyle w:val="ListParagraph"/>
        <w:numPr>
          <w:ilvl w:val="0"/>
          <w:numId w:val="0"/>
        </w:numPr>
        <w:ind w:left="360"/>
        <w:rPr>
          <w:rStyle w:val="ReportTemplate"/>
        </w:rPr>
      </w:pPr>
    </w:p>
    <w:p w14:paraId="0FDEC940" w14:textId="77777777" w:rsidR="00D55E7E" w:rsidRDefault="00D55E7E" w:rsidP="00D55E7E">
      <w:pPr>
        <w:pStyle w:val="ListParagraph"/>
        <w:numPr>
          <w:ilvl w:val="0"/>
          <w:numId w:val="0"/>
        </w:numPr>
        <w:ind w:left="360"/>
        <w:rPr>
          <w:rStyle w:val="ReportTemplate"/>
        </w:rPr>
      </w:pPr>
    </w:p>
    <w:p w14:paraId="70DB598A" w14:textId="77777777" w:rsidR="00D55E7E" w:rsidRDefault="00D55E7E" w:rsidP="00D55E7E">
      <w:pPr>
        <w:pStyle w:val="ListParagraph"/>
        <w:numPr>
          <w:ilvl w:val="0"/>
          <w:numId w:val="0"/>
        </w:numPr>
        <w:ind w:left="360"/>
        <w:rPr>
          <w:rStyle w:val="ReportTemplate"/>
        </w:rPr>
      </w:pPr>
      <w:bookmarkStart w:id="1" w:name="_GoBack"/>
      <w:bookmarkEnd w:id="1"/>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3657"/>
      </w:tblGrid>
      <w:tr w:rsidR="003C52C1" w:rsidRPr="007A1EC3" w14:paraId="252DB404" w14:textId="77777777" w:rsidTr="00C31626">
        <w:trPr>
          <w:tblHeader/>
        </w:trPr>
        <w:tc>
          <w:tcPr>
            <w:tcW w:w="4848" w:type="dxa"/>
            <w:shd w:val="clear" w:color="auto" w:fill="auto"/>
          </w:tcPr>
          <w:p w14:paraId="252DB401" w14:textId="77777777" w:rsidR="003C52C1"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assignment</w:t>
            </w:r>
          </w:p>
          <w:p w14:paraId="252DB402" w14:textId="77777777" w:rsidR="003C52C1" w:rsidRPr="007A1EC3" w:rsidRDefault="003C52C1" w:rsidP="003C52C1">
            <w:pPr>
              <w:pStyle w:val="MainText"/>
              <w:tabs>
                <w:tab w:val="num" w:pos="567"/>
              </w:tabs>
              <w:spacing w:line="240" w:lineRule="auto"/>
              <w:rPr>
                <w:rFonts w:ascii="Arial" w:hAnsi="Arial" w:cs="Arial"/>
                <w:b/>
                <w:szCs w:val="22"/>
              </w:rPr>
            </w:pPr>
          </w:p>
        </w:tc>
        <w:tc>
          <w:tcPr>
            <w:tcW w:w="3657" w:type="dxa"/>
            <w:shd w:val="clear" w:color="auto" w:fill="auto"/>
          </w:tcPr>
          <w:p w14:paraId="252DB403" w14:textId="77777777" w:rsidR="003C52C1" w:rsidRPr="007A1EC3"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opinion</w:t>
            </w:r>
          </w:p>
        </w:tc>
      </w:tr>
      <w:tr w:rsidR="003C52C1" w:rsidRPr="007A1EC3" w14:paraId="252DB407" w14:textId="77777777" w:rsidTr="00C31626">
        <w:tc>
          <w:tcPr>
            <w:tcW w:w="4848" w:type="dxa"/>
            <w:shd w:val="clear" w:color="auto" w:fill="auto"/>
          </w:tcPr>
          <w:p w14:paraId="252DB405" w14:textId="77777777" w:rsidR="003C52C1" w:rsidRPr="007A1EC3" w:rsidRDefault="003C52C1" w:rsidP="003C52C1">
            <w:pPr>
              <w:pStyle w:val="MainText"/>
              <w:tabs>
                <w:tab w:val="num" w:pos="567"/>
              </w:tabs>
              <w:spacing w:line="240" w:lineRule="auto"/>
              <w:rPr>
                <w:rFonts w:ascii="Arial" w:hAnsi="Arial" w:cs="Arial"/>
                <w:szCs w:val="22"/>
              </w:rPr>
            </w:pPr>
            <w:r>
              <w:rPr>
                <w:rFonts w:ascii="Arial" w:hAnsi="Arial" w:cs="Arial"/>
                <w:szCs w:val="22"/>
              </w:rPr>
              <w:t>Key Financial Controls</w:t>
            </w:r>
          </w:p>
        </w:tc>
        <w:tc>
          <w:tcPr>
            <w:tcW w:w="3657" w:type="dxa"/>
            <w:shd w:val="clear" w:color="auto" w:fill="auto"/>
          </w:tcPr>
          <w:p w14:paraId="252DB406" w14:textId="77777777" w:rsidR="003C52C1" w:rsidRPr="007A1EC3" w:rsidRDefault="00654BA0" w:rsidP="003C52C1">
            <w:pPr>
              <w:pStyle w:val="MainText"/>
              <w:tabs>
                <w:tab w:val="num" w:pos="567"/>
              </w:tabs>
              <w:spacing w:line="240" w:lineRule="auto"/>
              <w:rPr>
                <w:rFonts w:ascii="Arial" w:hAnsi="Arial" w:cs="Arial"/>
                <w:szCs w:val="22"/>
              </w:rPr>
            </w:pPr>
            <w:r>
              <w:rPr>
                <w:rFonts w:ascii="Arial" w:hAnsi="Arial" w:cs="Arial"/>
                <w:szCs w:val="22"/>
              </w:rPr>
              <w:t>Reasonable Assurance</w:t>
            </w:r>
          </w:p>
        </w:tc>
      </w:tr>
      <w:tr w:rsidR="003C52C1" w:rsidRPr="007A1EC3" w14:paraId="252DB40A" w14:textId="77777777" w:rsidTr="00C31626">
        <w:tc>
          <w:tcPr>
            <w:tcW w:w="4848" w:type="dxa"/>
            <w:shd w:val="clear" w:color="auto" w:fill="auto"/>
          </w:tcPr>
          <w:p w14:paraId="252DB408" w14:textId="77777777" w:rsidR="003C52C1" w:rsidRPr="007A1EC3" w:rsidRDefault="00C31626" w:rsidP="00C31626">
            <w:pPr>
              <w:pStyle w:val="MainText"/>
              <w:tabs>
                <w:tab w:val="num" w:pos="567"/>
              </w:tabs>
              <w:spacing w:line="240" w:lineRule="auto"/>
              <w:rPr>
                <w:rFonts w:ascii="Arial" w:hAnsi="Arial" w:cs="Arial"/>
                <w:szCs w:val="22"/>
              </w:rPr>
            </w:pPr>
            <w:r>
              <w:rPr>
                <w:rFonts w:ascii="Arial" w:hAnsi="Arial" w:cs="Arial"/>
                <w:szCs w:val="22"/>
              </w:rPr>
              <w:t>ICT Contract Management and Performance</w:t>
            </w:r>
          </w:p>
        </w:tc>
        <w:tc>
          <w:tcPr>
            <w:tcW w:w="3657" w:type="dxa"/>
            <w:shd w:val="clear" w:color="auto" w:fill="auto"/>
          </w:tcPr>
          <w:p w14:paraId="252DB409" w14:textId="77777777" w:rsidR="003C52C1" w:rsidRPr="007A1EC3" w:rsidRDefault="00654BA0" w:rsidP="003C52C1">
            <w:pPr>
              <w:pStyle w:val="MainText"/>
              <w:tabs>
                <w:tab w:val="num" w:pos="567"/>
                <w:tab w:val="center" w:pos="1805"/>
              </w:tabs>
              <w:spacing w:line="240" w:lineRule="auto"/>
              <w:rPr>
                <w:rFonts w:ascii="Arial" w:hAnsi="Arial" w:cs="Arial"/>
                <w:szCs w:val="22"/>
              </w:rPr>
            </w:pPr>
            <w:r>
              <w:rPr>
                <w:rFonts w:ascii="Arial" w:hAnsi="Arial" w:cs="Arial"/>
                <w:szCs w:val="22"/>
              </w:rPr>
              <w:t>Reasonable Assurance</w:t>
            </w:r>
          </w:p>
        </w:tc>
      </w:tr>
      <w:tr w:rsidR="003C52C1" w:rsidRPr="007A1EC3" w14:paraId="252DB40D" w14:textId="77777777" w:rsidTr="00C31626">
        <w:tc>
          <w:tcPr>
            <w:tcW w:w="4848" w:type="dxa"/>
            <w:shd w:val="clear" w:color="auto" w:fill="auto"/>
          </w:tcPr>
          <w:p w14:paraId="252DB40B" w14:textId="77777777" w:rsidR="003C52C1" w:rsidRPr="007A1EC3" w:rsidRDefault="00C31626" w:rsidP="003C52C1">
            <w:pPr>
              <w:pStyle w:val="MainText"/>
              <w:tabs>
                <w:tab w:val="num" w:pos="567"/>
              </w:tabs>
              <w:spacing w:line="240" w:lineRule="auto"/>
              <w:rPr>
                <w:rFonts w:ascii="Arial" w:hAnsi="Arial" w:cs="Arial"/>
                <w:szCs w:val="22"/>
              </w:rPr>
            </w:pPr>
            <w:r>
              <w:rPr>
                <w:rFonts w:ascii="Arial" w:hAnsi="Arial" w:cs="Arial"/>
                <w:szCs w:val="22"/>
              </w:rPr>
              <w:t>Information Governance</w:t>
            </w:r>
            <w:r w:rsidR="00654BA0">
              <w:rPr>
                <w:rFonts w:ascii="Arial" w:hAnsi="Arial" w:cs="Arial"/>
                <w:szCs w:val="22"/>
              </w:rPr>
              <w:t xml:space="preserve"> &amp; Cyber Security update</w:t>
            </w:r>
          </w:p>
        </w:tc>
        <w:tc>
          <w:tcPr>
            <w:tcW w:w="3657" w:type="dxa"/>
            <w:shd w:val="clear" w:color="auto" w:fill="auto"/>
          </w:tcPr>
          <w:p w14:paraId="252DB40C" w14:textId="77777777" w:rsidR="003C52C1" w:rsidRPr="007A1EC3" w:rsidRDefault="00654BA0" w:rsidP="003C52C1">
            <w:pPr>
              <w:pStyle w:val="MainText"/>
              <w:tabs>
                <w:tab w:val="num" w:pos="567"/>
              </w:tabs>
              <w:spacing w:line="240" w:lineRule="auto"/>
              <w:rPr>
                <w:rFonts w:ascii="Arial" w:hAnsi="Arial" w:cs="Arial"/>
                <w:szCs w:val="22"/>
              </w:rPr>
            </w:pPr>
            <w:r>
              <w:rPr>
                <w:rFonts w:ascii="Arial" w:hAnsi="Arial" w:cs="Arial"/>
                <w:szCs w:val="22"/>
              </w:rPr>
              <w:t>Reasonable Assurance</w:t>
            </w:r>
          </w:p>
        </w:tc>
      </w:tr>
      <w:tr w:rsidR="003C52C1" w:rsidRPr="007A1EC3" w14:paraId="252DB410" w14:textId="77777777" w:rsidTr="00C31626">
        <w:tc>
          <w:tcPr>
            <w:tcW w:w="4848" w:type="dxa"/>
            <w:shd w:val="clear" w:color="auto" w:fill="auto"/>
          </w:tcPr>
          <w:p w14:paraId="252DB40E" w14:textId="77777777" w:rsidR="003C52C1" w:rsidRPr="007A1EC3" w:rsidRDefault="00654BA0" w:rsidP="003C52C1">
            <w:pPr>
              <w:pStyle w:val="MainText"/>
              <w:tabs>
                <w:tab w:val="num" w:pos="567"/>
              </w:tabs>
              <w:spacing w:line="240" w:lineRule="auto"/>
              <w:rPr>
                <w:rFonts w:ascii="Arial" w:hAnsi="Arial" w:cs="Arial"/>
                <w:szCs w:val="22"/>
              </w:rPr>
            </w:pPr>
            <w:r>
              <w:rPr>
                <w:rFonts w:ascii="Arial" w:hAnsi="Arial" w:cs="Arial"/>
                <w:szCs w:val="22"/>
              </w:rPr>
              <w:t>Contract Management</w:t>
            </w:r>
          </w:p>
        </w:tc>
        <w:tc>
          <w:tcPr>
            <w:tcW w:w="3657" w:type="dxa"/>
            <w:shd w:val="clear" w:color="auto" w:fill="auto"/>
          </w:tcPr>
          <w:p w14:paraId="252DB40F" w14:textId="77777777" w:rsidR="003C52C1" w:rsidRPr="007A1EC3" w:rsidRDefault="003C52C1" w:rsidP="003C52C1">
            <w:pPr>
              <w:pStyle w:val="MainText"/>
              <w:tabs>
                <w:tab w:val="num" w:pos="567"/>
              </w:tabs>
              <w:spacing w:line="240" w:lineRule="auto"/>
              <w:rPr>
                <w:rFonts w:ascii="Arial" w:hAnsi="Arial" w:cs="Arial"/>
                <w:szCs w:val="22"/>
              </w:rPr>
            </w:pPr>
            <w:r>
              <w:rPr>
                <w:rFonts w:ascii="Arial" w:hAnsi="Arial" w:cs="Arial"/>
                <w:szCs w:val="22"/>
              </w:rPr>
              <w:t>Reasonable Assurance</w:t>
            </w:r>
          </w:p>
        </w:tc>
      </w:tr>
      <w:tr w:rsidR="003C52C1" w:rsidRPr="007A1EC3" w14:paraId="252DB413" w14:textId="77777777" w:rsidTr="00C31626">
        <w:tc>
          <w:tcPr>
            <w:tcW w:w="4848" w:type="dxa"/>
            <w:shd w:val="clear" w:color="auto" w:fill="auto"/>
          </w:tcPr>
          <w:p w14:paraId="252DB411" w14:textId="77777777" w:rsidR="003C52C1" w:rsidRPr="007A1EC3" w:rsidRDefault="00654BA0" w:rsidP="003C52C1">
            <w:pPr>
              <w:pStyle w:val="MainText"/>
              <w:tabs>
                <w:tab w:val="num" w:pos="567"/>
              </w:tabs>
              <w:spacing w:line="240" w:lineRule="auto"/>
              <w:rPr>
                <w:rFonts w:ascii="Arial" w:hAnsi="Arial" w:cs="Arial"/>
                <w:szCs w:val="22"/>
              </w:rPr>
            </w:pPr>
            <w:r>
              <w:rPr>
                <w:rFonts w:ascii="Arial" w:hAnsi="Arial" w:cs="Arial"/>
                <w:szCs w:val="22"/>
              </w:rPr>
              <w:t>Refurbishment Project and Lessons learnt</w:t>
            </w:r>
          </w:p>
        </w:tc>
        <w:tc>
          <w:tcPr>
            <w:tcW w:w="3657" w:type="dxa"/>
            <w:shd w:val="clear" w:color="auto" w:fill="auto"/>
          </w:tcPr>
          <w:p w14:paraId="252DB412" w14:textId="77777777" w:rsidR="003C52C1" w:rsidRPr="007A1EC3" w:rsidRDefault="00654BA0"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rsidDel="00C746EE" w14:paraId="252DB416" w14:textId="77777777" w:rsidTr="00C31626">
        <w:tc>
          <w:tcPr>
            <w:tcW w:w="4848" w:type="dxa"/>
            <w:shd w:val="clear" w:color="auto" w:fill="auto"/>
          </w:tcPr>
          <w:p w14:paraId="252DB414" w14:textId="77777777" w:rsidR="003C52C1" w:rsidDel="00C746EE" w:rsidRDefault="00654BA0" w:rsidP="003C52C1">
            <w:pPr>
              <w:pStyle w:val="MainText"/>
              <w:tabs>
                <w:tab w:val="num" w:pos="567"/>
              </w:tabs>
              <w:spacing w:line="240" w:lineRule="auto"/>
              <w:rPr>
                <w:rFonts w:ascii="Arial" w:hAnsi="Arial" w:cs="Arial"/>
                <w:szCs w:val="22"/>
              </w:rPr>
            </w:pPr>
            <w:r>
              <w:rPr>
                <w:rFonts w:ascii="Arial" w:hAnsi="Arial" w:cs="Arial"/>
                <w:szCs w:val="22"/>
              </w:rPr>
              <w:t>Transition: assurance review</w:t>
            </w:r>
          </w:p>
        </w:tc>
        <w:tc>
          <w:tcPr>
            <w:tcW w:w="3657" w:type="dxa"/>
            <w:shd w:val="clear" w:color="auto" w:fill="auto"/>
          </w:tcPr>
          <w:p w14:paraId="252DB415" w14:textId="77777777" w:rsidR="003C52C1" w:rsidDel="00C746EE" w:rsidRDefault="003C52C1"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bl>
    <w:p w14:paraId="252DB418" w14:textId="77777777" w:rsidR="00654BA0" w:rsidRDefault="00654BA0" w:rsidP="008E243B">
      <w:pPr>
        <w:ind w:left="0" w:firstLine="0"/>
        <w:rPr>
          <w:rStyle w:val="ReportTemplate"/>
        </w:rPr>
      </w:pPr>
    </w:p>
    <w:p w14:paraId="252DB419" w14:textId="77777777" w:rsidR="003C52C1" w:rsidRPr="003C52C1" w:rsidRDefault="00852F66" w:rsidP="009C080D">
      <w:pPr>
        <w:pStyle w:val="ListParagraph"/>
        <w:rPr>
          <w:rStyle w:val="ReportTemplate"/>
        </w:rPr>
      </w:pPr>
      <w:r>
        <w:rPr>
          <w:rStyle w:val="ReportTemplate"/>
        </w:rPr>
        <w:t>O</w:t>
      </w:r>
      <w:r w:rsidR="00B30F8B">
        <w:rPr>
          <w:rStyle w:val="ReportTemplate"/>
        </w:rPr>
        <w:t>verall the audit r</w:t>
      </w:r>
      <w:r w:rsidR="00511D43">
        <w:rPr>
          <w:rStyle w:val="ReportTemplate"/>
        </w:rPr>
        <w:t xml:space="preserve">esults </w:t>
      </w:r>
      <w:r w:rsidR="00B30F8B">
        <w:rPr>
          <w:rStyle w:val="ReportTemplate"/>
        </w:rPr>
        <w:t>have been</w:t>
      </w:r>
      <w:r w:rsidR="00511D43">
        <w:rPr>
          <w:rStyle w:val="ReportTemplate"/>
        </w:rPr>
        <w:t xml:space="preserve"> positive. The Audit Committee has overseen the implementation of any recommendations via the follow up review conducted by TIAA on an annual basis.</w:t>
      </w:r>
    </w:p>
    <w:p w14:paraId="252DB41A" w14:textId="77777777" w:rsidR="009C080D" w:rsidRPr="009B1AA8" w:rsidRDefault="00D55E7E" w:rsidP="009C080D">
      <w:pPr>
        <w:rPr>
          <w:rStyle w:val="ReportTemplate"/>
        </w:rPr>
      </w:pPr>
      <w:sdt>
        <w:sdtPr>
          <w:rPr>
            <w:rStyle w:val="Style6"/>
          </w:rPr>
          <w:alias w:val="Financial Implications"/>
          <w:tag w:val="Financial Implications"/>
          <w:id w:val="-564251015"/>
          <w:placeholder>
            <w:docPart w:val="128313D3CEEF4DD282E1833033B64B7B"/>
          </w:placeholder>
        </w:sdtPr>
        <w:sdtEndPr>
          <w:rPr>
            <w:rStyle w:val="Style6"/>
          </w:rPr>
        </w:sdtEndPr>
        <w:sdtContent>
          <w:r w:rsidR="00B657EF">
            <w:rPr>
              <w:rStyle w:val="Style6"/>
            </w:rPr>
            <w:t>Risk Management and internal control</w:t>
          </w:r>
        </w:sdtContent>
      </w:sdt>
    </w:p>
    <w:p w14:paraId="252DB41B" w14:textId="77777777" w:rsidR="009C080D" w:rsidRPr="00B657EF" w:rsidRDefault="00B657EF" w:rsidP="009C080D">
      <w:pPr>
        <w:pStyle w:val="ListParagraph"/>
        <w:rPr>
          <w:rStyle w:val="Title2"/>
          <w:sz w:val="22"/>
        </w:rPr>
      </w:pPr>
      <w:r>
        <w:rPr>
          <w:rStyle w:val="Title2"/>
          <w:b w:val="0"/>
          <w:sz w:val="22"/>
        </w:rPr>
        <w:t>The Strategic Risk Register is reviewed quarterly by the Strategic Management Team (SMT) and Corporate Leadership Team (CLT) to ensure LGA’s strategic and operational risks are identified and the associated scoring reflects t</w:t>
      </w:r>
      <w:r w:rsidR="00B30F8B">
        <w:rPr>
          <w:rStyle w:val="Title2"/>
          <w:b w:val="0"/>
          <w:sz w:val="22"/>
        </w:rPr>
        <w:t>he LGA’s current situation. The Audit</w:t>
      </w:r>
      <w:r>
        <w:rPr>
          <w:rStyle w:val="Title2"/>
          <w:b w:val="0"/>
          <w:sz w:val="22"/>
        </w:rPr>
        <w:t xml:space="preserve"> Committee has reviewed the Strategic Risk Register during the course of the year, in particular focusing on ensuring that key risks facing the organisation are being effectively managed.</w:t>
      </w:r>
    </w:p>
    <w:p w14:paraId="252DB41C" w14:textId="77777777" w:rsidR="00B657EF" w:rsidRPr="009B1AA8" w:rsidRDefault="00B657EF" w:rsidP="00B657EF">
      <w:pPr>
        <w:pStyle w:val="ListParagraph"/>
        <w:numPr>
          <w:ilvl w:val="0"/>
          <w:numId w:val="0"/>
        </w:numPr>
        <w:ind w:left="360"/>
        <w:rPr>
          <w:rStyle w:val="Title2"/>
          <w:sz w:val="22"/>
        </w:rPr>
      </w:pPr>
    </w:p>
    <w:p w14:paraId="252DB41D" w14:textId="77777777" w:rsidR="009C080D" w:rsidRPr="00F87F0C" w:rsidRDefault="00B30F8B" w:rsidP="009C080D">
      <w:pPr>
        <w:pStyle w:val="ListParagraph"/>
        <w:rPr>
          <w:rStyle w:val="Title2"/>
          <w:sz w:val="22"/>
        </w:rPr>
      </w:pPr>
      <w:r>
        <w:rPr>
          <w:rStyle w:val="Title2"/>
          <w:b w:val="0"/>
          <w:sz w:val="22"/>
        </w:rPr>
        <w:t>The Audit</w:t>
      </w:r>
      <w:r w:rsidR="00B657EF">
        <w:rPr>
          <w:rStyle w:val="Title2"/>
          <w:b w:val="0"/>
          <w:sz w:val="22"/>
        </w:rPr>
        <w:t xml:space="preserve"> Committee receives an annual report on any instance of </w:t>
      </w:r>
      <w:r w:rsidR="00F87F0C">
        <w:rPr>
          <w:rStyle w:val="Title2"/>
          <w:b w:val="0"/>
          <w:sz w:val="22"/>
        </w:rPr>
        <w:t>fraud occurring and can confirm that there were no proven instances of fraud or corruption in 2018/19.</w:t>
      </w:r>
    </w:p>
    <w:p w14:paraId="252DB41E" w14:textId="77777777" w:rsidR="00F87F0C" w:rsidRPr="00F87F0C" w:rsidRDefault="00F87F0C" w:rsidP="00F87F0C">
      <w:pPr>
        <w:pStyle w:val="ListParagraph"/>
        <w:numPr>
          <w:ilvl w:val="0"/>
          <w:numId w:val="0"/>
        </w:numPr>
        <w:ind w:left="360"/>
        <w:rPr>
          <w:rStyle w:val="Title2"/>
          <w:sz w:val="22"/>
        </w:rPr>
      </w:pPr>
    </w:p>
    <w:p w14:paraId="252DB41F" w14:textId="77777777" w:rsidR="009B6F95" w:rsidRPr="00C803F3" w:rsidRDefault="004218F0" w:rsidP="00821806">
      <w:pPr>
        <w:pStyle w:val="ListParagraph"/>
      </w:pPr>
      <w:r>
        <w:rPr>
          <w:rStyle w:val="Title2"/>
          <w:b w:val="0"/>
          <w:sz w:val="22"/>
        </w:rPr>
        <w:t>The</w:t>
      </w:r>
      <w:r w:rsidR="00D93CEC" w:rsidRPr="009163B9">
        <w:rPr>
          <w:rStyle w:val="Title2"/>
          <w:b w:val="0"/>
          <w:sz w:val="22"/>
        </w:rPr>
        <w:t xml:space="preserve"> </w:t>
      </w:r>
      <w:r w:rsidR="00B30F8B">
        <w:rPr>
          <w:rStyle w:val="Title2"/>
          <w:b w:val="0"/>
          <w:sz w:val="22"/>
        </w:rPr>
        <w:t>Audit C</w:t>
      </w:r>
      <w:r w:rsidR="00D93CEC" w:rsidRPr="009163B9">
        <w:rPr>
          <w:rStyle w:val="Title2"/>
          <w:b w:val="0"/>
          <w:sz w:val="22"/>
        </w:rPr>
        <w:t>ommittee can</w:t>
      </w:r>
      <w:r>
        <w:rPr>
          <w:rStyle w:val="Title2"/>
          <w:b w:val="0"/>
          <w:sz w:val="22"/>
        </w:rPr>
        <w:t xml:space="preserve"> also</w:t>
      </w:r>
      <w:r w:rsidR="00D93CEC" w:rsidRPr="009163B9">
        <w:rPr>
          <w:rStyle w:val="Title2"/>
          <w:b w:val="0"/>
          <w:sz w:val="22"/>
        </w:rPr>
        <w:t xml:space="preserve"> confirm that there have been no incidents of probity and conduct issues to be investigated</w:t>
      </w:r>
      <w:r w:rsidR="0006350E">
        <w:rPr>
          <w:rStyle w:val="Title2"/>
          <w:b w:val="0"/>
          <w:sz w:val="22"/>
        </w:rPr>
        <w:t xml:space="preserve"> and reported in</w:t>
      </w:r>
      <w:r w:rsidR="009163B9" w:rsidRPr="009163B9">
        <w:rPr>
          <w:rStyle w:val="Title2"/>
          <w:b w:val="0"/>
          <w:sz w:val="22"/>
        </w:rPr>
        <w:t xml:space="preserve"> 2018/19.</w:t>
      </w:r>
      <w:r w:rsidR="00D93CEC" w:rsidRPr="009163B9">
        <w:rPr>
          <w:rStyle w:val="Title2"/>
          <w:b w:val="0"/>
          <w:sz w:val="22"/>
        </w:rPr>
        <w:t xml:space="preserve"> </w:t>
      </w:r>
    </w:p>
    <w:sectPr w:rsidR="009B6F95" w:rsidRPr="00C803F3" w:rsidSect="00A246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B424" w14:textId="77777777" w:rsidR="00AA0E0D" w:rsidRPr="00C803F3" w:rsidRDefault="00AA0E0D" w:rsidP="00C803F3">
      <w:r>
        <w:separator/>
      </w:r>
    </w:p>
  </w:endnote>
  <w:endnote w:type="continuationSeparator" w:id="0">
    <w:p w14:paraId="252DB425" w14:textId="77777777" w:rsidR="00AA0E0D" w:rsidRPr="00C803F3" w:rsidRDefault="00AA0E0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mbria"/>
    <w:panose1 w:val="020B08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5AFF" w14:textId="77777777" w:rsidR="00FD51C9" w:rsidRDefault="00FD5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DB432" w14:textId="77777777" w:rsidR="006E5E91" w:rsidRPr="003219CC" w:rsidRDefault="006E5E91"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E40C" w14:textId="77777777" w:rsidR="00FD51C9" w:rsidRDefault="00FD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B422" w14:textId="77777777" w:rsidR="00AA0E0D" w:rsidRPr="00C803F3" w:rsidRDefault="00AA0E0D" w:rsidP="00C803F3">
      <w:r>
        <w:separator/>
      </w:r>
    </w:p>
  </w:footnote>
  <w:footnote w:type="continuationSeparator" w:id="0">
    <w:p w14:paraId="252DB423" w14:textId="77777777" w:rsidR="00AA0E0D" w:rsidRPr="00C803F3" w:rsidRDefault="00AA0E0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EB5B" w14:textId="77777777" w:rsidR="00FD51C9" w:rsidRDefault="00FD5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DB426" w14:textId="77777777" w:rsidR="006E5E91" w:rsidRDefault="006E5E91">
    <w:pPr>
      <w:pStyle w:val="Header"/>
    </w:pPr>
  </w:p>
  <w:tbl>
    <w:tblPr>
      <w:tblW w:w="9781" w:type="dxa"/>
      <w:tblLook w:val="01E0" w:firstRow="1" w:lastRow="1" w:firstColumn="1" w:lastColumn="1" w:noHBand="0" w:noVBand="0"/>
    </w:tblPr>
    <w:tblGrid>
      <w:gridCol w:w="5812"/>
      <w:gridCol w:w="3259"/>
      <w:gridCol w:w="710"/>
    </w:tblGrid>
    <w:tr w:rsidR="006E5E91" w14:paraId="252DB429" w14:textId="77777777" w:rsidTr="006E5E91">
      <w:tc>
        <w:tcPr>
          <w:tcW w:w="5812" w:type="dxa"/>
          <w:vMerge w:val="restart"/>
          <w:hideMark/>
        </w:tcPr>
        <w:p w14:paraId="252DB427" w14:textId="77777777" w:rsidR="006E5E91" w:rsidRDefault="006E5E91" w:rsidP="005B557E">
          <w:pPr>
            <w:pStyle w:val="Header"/>
            <w:tabs>
              <w:tab w:val="center" w:pos="2923"/>
            </w:tabs>
            <w:spacing w:line="256" w:lineRule="auto"/>
          </w:pPr>
          <w:r>
            <w:rPr>
              <w:rFonts w:cs="Arial"/>
              <w:noProof/>
              <w:sz w:val="44"/>
              <w:szCs w:val="44"/>
              <w:lang w:eastAsia="en-GB"/>
            </w:rPr>
            <w:drawing>
              <wp:inline distT="0" distB="0" distL="0" distR="0" wp14:anchorId="252DB433" wp14:editId="252DB434">
                <wp:extent cx="143192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52DB428" w14:textId="77777777" w:rsidR="006E5E91" w:rsidRPr="0020643E" w:rsidRDefault="006E5E91" w:rsidP="005B557E">
          <w:pPr>
            <w:pStyle w:val="Header"/>
            <w:spacing w:line="256" w:lineRule="auto"/>
            <w:rPr>
              <w:rFonts w:cs="Arial"/>
              <w:b/>
              <w:i/>
            </w:rPr>
          </w:pPr>
          <w:r w:rsidRPr="0020643E">
            <w:rPr>
              <w:rFonts w:cs="Arial"/>
              <w:b/>
            </w:rPr>
            <w:t>Local Government Association</w:t>
          </w:r>
        </w:p>
      </w:tc>
    </w:tr>
    <w:tr w:rsidR="006E5E91" w14:paraId="252DB42C" w14:textId="77777777" w:rsidTr="006E5E91">
      <w:trPr>
        <w:trHeight w:val="450"/>
      </w:trPr>
      <w:tc>
        <w:tcPr>
          <w:tcW w:w="0" w:type="auto"/>
          <w:vMerge/>
          <w:vAlign w:val="center"/>
          <w:hideMark/>
        </w:tcPr>
        <w:p w14:paraId="252DB42A" w14:textId="77777777" w:rsidR="006E5E91" w:rsidRDefault="006E5E91" w:rsidP="005B557E">
          <w:pPr>
            <w:spacing w:line="256" w:lineRule="auto"/>
          </w:pPr>
        </w:p>
      </w:tc>
      <w:tc>
        <w:tcPr>
          <w:tcW w:w="3969" w:type="dxa"/>
          <w:gridSpan w:val="2"/>
          <w:hideMark/>
        </w:tcPr>
        <w:p w14:paraId="252DB42B" w14:textId="77777777" w:rsidR="006E5E91" w:rsidRPr="0020643E" w:rsidRDefault="006E5E91" w:rsidP="005B557E">
          <w:pPr>
            <w:pStyle w:val="Header"/>
            <w:spacing w:before="60" w:line="256" w:lineRule="auto"/>
            <w:rPr>
              <w:rFonts w:cs="Arial"/>
            </w:rPr>
          </w:pPr>
          <w:r w:rsidRPr="0020643E">
            <w:rPr>
              <w:rFonts w:cs="Arial"/>
              <w:b/>
            </w:rPr>
            <w:t>Company Number 11177145</w:t>
          </w:r>
        </w:p>
      </w:tc>
    </w:tr>
    <w:tr w:rsidR="006E5E91" w:rsidRPr="0020643E" w14:paraId="252DB430" w14:textId="77777777" w:rsidTr="006E5E91">
      <w:trPr>
        <w:gridAfter w:val="1"/>
        <w:wAfter w:w="710" w:type="dxa"/>
        <w:trHeight w:val="708"/>
      </w:trPr>
      <w:tc>
        <w:tcPr>
          <w:tcW w:w="0" w:type="auto"/>
          <w:vMerge/>
          <w:vAlign w:val="center"/>
          <w:hideMark/>
        </w:tcPr>
        <w:p w14:paraId="252DB42D" w14:textId="77777777" w:rsidR="006E5E91" w:rsidRDefault="006E5E91" w:rsidP="005B557E">
          <w:pPr>
            <w:spacing w:line="256" w:lineRule="auto"/>
          </w:pPr>
        </w:p>
      </w:tc>
      <w:tc>
        <w:tcPr>
          <w:tcW w:w="3259" w:type="dxa"/>
          <w:vAlign w:val="center"/>
          <w:hideMark/>
        </w:tcPr>
        <w:p w14:paraId="252DB42E" w14:textId="6A959AC2" w:rsidR="006E5E91" w:rsidRPr="0020643E" w:rsidRDefault="00750123" w:rsidP="00FD51C9">
          <w:pPr>
            <w:pStyle w:val="Header"/>
            <w:spacing w:before="60" w:line="256" w:lineRule="auto"/>
            <w:ind w:left="0" w:firstLine="0"/>
            <w:rPr>
              <w:rFonts w:cs="Arial"/>
              <w:b/>
              <w:bCs/>
            </w:rPr>
          </w:pPr>
          <w:r>
            <w:rPr>
              <w:rFonts w:cs="Arial"/>
              <w:b/>
              <w:bCs/>
            </w:rPr>
            <w:t>General Assembly</w:t>
          </w:r>
        </w:p>
        <w:p w14:paraId="252DB42F" w14:textId="687AC33A" w:rsidR="006E5E91" w:rsidRPr="0020643E" w:rsidRDefault="00750123" w:rsidP="005B557E">
          <w:pPr>
            <w:pStyle w:val="Header"/>
            <w:spacing w:before="60" w:line="256" w:lineRule="auto"/>
            <w:rPr>
              <w:rFonts w:cs="Arial"/>
              <w:bCs/>
            </w:rPr>
          </w:pPr>
          <w:r>
            <w:rPr>
              <w:rFonts w:cs="Arial"/>
              <w:bCs/>
            </w:rPr>
            <w:t>2 July 2019</w:t>
          </w:r>
        </w:p>
      </w:tc>
    </w:tr>
  </w:tbl>
  <w:p w14:paraId="252DB431" w14:textId="77777777" w:rsidR="006E5E91" w:rsidRDefault="006E5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010A" w14:textId="77777777" w:rsidR="00FD51C9" w:rsidRDefault="00FD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5C35"/>
    <w:multiLevelType w:val="multilevel"/>
    <w:tmpl w:val="0C5472D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04058B"/>
    <w:multiLevelType w:val="hybridMultilevel"/>
    <w:tmpl w:val="A9D2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23DD"/>
    <w:rsid w:val="0006350E"/>
    <w:rsid w:val="000F69FB"/>
    <w:rsid w:val="000F6DAC"/>
    <w:rsid w:val="001462FF"/>
    <w:rsid w:val="001B36CE"/>
    <w:rsid w:val="002539E9"/>
    <w:rsid w:val="00301A51"/>
    <w:rsid w:val="003219CC"/>
    <w:rsid w:val="003551F4"/>
    <w:rsid w:val="003C52C1"/>
    <w:rsid w:val="003E4284"/>
    <w:rsid w:val="004218F0"/>
    <w:rsid w:val="0044408C"/>
    <w:rsid w:val="00490544"/>
    <w:rsid w:val="004A290D"/>
    <w:rsid w:val="00511D43"/>
    <w:rsid w:val="00597A79"/>
    <w:rsid w:val="005B557E"/>
    <w:rsid w:val="005F211B"/>
    <w:rsid w:val="00654BA0"/>
    <w:rsid w:val="0066306A"/>
    <w:rsid w:val="006B4A6B"/>
    <w:rsid w:val="006E5E91"/>
    <w:rsid w:val="00712C86"/>
    <w:rsid w:val="00750123"/>
    <w:rsid w:val="007622BA"/>
    <w:rsid w:val="00795C95"/>
    <w:rsid w:val="0080661C"/>
    <w:rsid w:val="00821806"/>
    <w:rsid w:val="00852F66"/>
    <w:rsid w:val="00891AE9"/>
    <w:rsid w:val="008A6A92"/>
    <w:rsid w:val="008E243B"/>
    <w:rsid w:val="00913BC5"/>
    <w:rsid w:val="009163B9"/>
    <w:rsid w:val="00925CAB"/>
    <w:rsid w:val="00931C47"/>
    <w:rsid w:val="00931DED"/>
    <w:rsid w:val="00955ECE"/>
    <w:rsid w:val="009B1AA8"/>
    <w:rsid w:val="009B6F95"/>
    <w:rsid w:val="009C080D"/>
    <w:rsid w:val="009F3EF2"/>
    <w:rsid w:val="00A13D1F"/>
    <w:rsid w:val="00A151FF"/>
    <w:rsid w:val="00A2469A"/>
    <w:rsid w:val="00A46DE4"/>
    <w:rsid w:val="00AA0E0D"/>
    <w:rsid w:val="00B30F8B"/>
    <w:rsid w:val="00B3672B"/>
    <w:rsid w:val="00B657EF"/>
    <w:rsid w:val="00B84F31"/>
    <w:rsid w:val="00BE749A"/>
    <w:rsid w:val="00C17098"/>
    <w:rsid w:val="00C31626"/>
    <w:rsid w:val="00C40E0E"/>
    <w:rsid w:val="00C5385D"/>
    <w:rsid w:val="00C803F3"/>
    <w:rsid w:val="00D450F9"/>
    <w:rsid w:val="00D45B4D"/>
    <w:rsid w:val="00D55E7E"/>
    <w:rsid w:val="00D93CEC"/>
    <w:rsid w:val="00DA7394"/>
    <w:rsid w:val="00DD169F"/>
    <w:rsid w:val="00DE4C8F"/>
    <w:rsid w:val="00E91419"/>
    <w:rsid w:val="00E95DEE"/>
    <w:rsid w:val="00EC0E35"/>
    <w:rsid w:val="00EC5227"/>
    <w:rsid w:val="00F74CD4"/>
    <w:rsid w:val="00F77705"/>
    <w:rsid w:val="00F87F0C"/>
    <w:rsid w:val="00FC3C55"/>
    <w:rsid w:val="00FD5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2DB3BE"/>
  <w15:docId w15:val="{4FAE328F-7DAD-43CB-95F5-9AEAEEE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C080D"/>
    <w:pPr>
      <w:ind w:left="0" w:right="-46" w:firstLine="0"/>
    </w:pPr>
  </w:style>
  <w:style w:type="character" w:customStyle="1" w:styleId="Title3Char">
    <w:name w:val="Title 3 Char"/>
    <w:basedOn w:val="DefaultParagraphFont"/>
    <w:link w:val="Title3"/>
    <w:rsid w:val="009C08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rsid w:val="003C52C1"/>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82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AEA3B91167B4092BB466D31A9EC6F8A"/>
        <w:category>
          <w:name w:val="General"/>
          <w:gallery w:val="placeholder"/>
        </w:category>
        <w:types>
          <w:type w:val="bbPlcHdr"/>
        </w:types>
        <w:behaviors>
          <w:behavior w:val="content"/>
        </w:behaviors>
        <w:guid w:val="{5C8B9754-0247-4495-8B22-BDB8ECCF4EEE}"/>
      </w:docPartPr>
      <w:docPartBody>
        <w:p w:rsidR="00020B45" w:rsidRDefault="00020B45" w:rsidP="00020B45">
          <w:pPr>
            <w:pStyle w:val="0AEA3B91167B4092BB466D31A9EC6F8A"/>
          </w:pPr>
          <w:r w:rsidRPr="00FB1144">
            <w:rPr>
              <w:rStyle w:val="PlaceholderText"/>
            </w:rPr>
            <w:t>Click here to enter text.</w:t>
          </w:r>
        </w:p>
      </w:docPartBody>
    </w:docPart>
    <w:docPart>
      <w:docPartPr>
        <w:name w:val="9ABBA69566F645F7AFA913746CE1C05B"/>
        <w:category>
          <w:name w:val="General"/>
          <w:gallery w:val="placeholder"/>
        </w:category>
        <w:types>
          <w:type w:val="bbPlcHdr"/>
        </w:types>
        <w:behaviors>
          <w:behavior w:val="content"/>
        </w:behaviors>
        <w:guid w:val="{FB43EA36-7A94-49DC-BBFE-08F45C6B93AF}"/>
      </w:docPartPr>
      <w:docPartBody>
        <w:p w:rsidR="00020B45" w:rsidRDefault="00020B45" w:rsidP="00020B45">
          <w:pPr>
            <w:pStyle w:val="9ABBA69566F645F7AFA913746CE1C05B"/>
          </w:pPr>
          <w:r w:rsidRPr="00FB1144">
            <w:rPr>
              <w:rStyle w:val="PlaceholderText"/>
            </w:rPr>
            <w:t>Click here to enter text.</w:t>
          </w:r>
        </w:p>
      </w:docPartBody>
    </w:docPart>
    <w:docPart>
      <w:docPartPr>
        <w:name w:val="128313D3CEEF4DD282E1833033B64B7B"/>
        <w:category>
          <w:name w:val="General"/>
          <w:gallery w:val="placeholder"/>
        </w:category>
        <w:types>
          <w:type w:val="bbPlcHdr"/>
        </w:types>
        <w:behaviors>
          <w:behavior w:val="content"/>
        </w:behaviors>
        <w:guid w:val="{9CFE9176-BFA3-4D97-B65E-CAD87FA7F2E9}"/>
      </w:docPartPr>
      <w:docPartBody>
        <w:p w:rsidR="00020B45" w:rsidRDefault="00020B45" w:rsidP="00020B45">
          <w:pPr>
            <w:pStyle w:val="128313D3CEEF4DD282E1833033B64B7B"/>
          </w:pPr>
          <w:r w:rsidRPr="00FB1144">
            <w:rPr>
              <w:rStyle w:val="PlaceholderText"/>
            </w:rPr>
            <w:t>Click here to enter text.</w:t>
          </w:r>
        </w:p>
      </w:docPartBody>
    </w:docPart>
    <w:docPart>
      <w:docPartPr>
        <w:name w:val="471C27A63E984C72BC4E374AACD6671B"/>
        <w:category>
          <w:name w:val="General"/>
          <w:gallery w:val="placeholder"/>
        </w:category>
        <w:types>
          <w:type w:val="bbPlcHdr"/>
        </w:types>
        <w:behaviors>
          <w:behavior w:val="content"/>
        </w:behaviors>
        <w:guid w:val="{DA7E3059-B00F-4D45-9BBE-6E352092F917}"/>
      </w:docPartPr>
      <w:docPartBody>
        <w:p w:rsidR="00D06D65" w:rsidRDefault="00020B45" w:rsidP="00020B45">
          <w:pPr>
            <w:pStyle w:val="471C27A63E984C72BC4E374AACD6671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mbria"/>
    <w:panose1 w:val="020B08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0B45"/>
    <w:rsid w:val="001133E5"/>
    <w:rsid w:val="001C79DF"/>
    <w:rsid w:val="0024351C"/>
    <w:rsid w:val="002F1F5C"/>
    <w:rsid w:val="004E2C7C"/>
    <w:rsid w:val="00B710F9"/>
    <w:rsid w:val="00BA195A"/>
    <w:rsid w:val="00D06D65"/>
    <w:rsid w:val="00E343F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4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0BD0A164658415B8D578C96FA9A5682">
    <w:name w:val="60BD0A164658415B8D578C96FA9A5682"/>
    <w:rsid w:val="001133E5"/>
    <w:rPr>
      <w:lang w:eastAsia="en-GB"/>
    </w:rPr>
  </w:style>
  <w:style w:type="paragraph" w:customStyle="1" w:styleId="0CC638A6F1DB4592942CBCE1A16144A4">
    <w:name w:val="0CC638A6F1DB4592942CBCE1A16144A4"/>
    <w:rsid w:val="00020B45"/>
    <w:rPr>
      <w:lang w:eastAsia="en-GB"/>
    </w:rPr>
  </w:style>
  <w:style w:type="paragraph" w:customStyle="1" w:styleId="3AA554D8B62D45D49D77F782FC57015B">
    <w:name w:val="3AA554D8B62D45D49D77F782FC57015B"/>
    <w:rsid w:val="00020B45"/>
    <w:rPr>
      <w:lang w:eastAsia="en-GB"/>
    </w:rPr>
  </w:style>
  <w:style w:type="paragraph" w:customStyle="1" w:styleId="9EDBDF63B84745368D5B0946534E2517">
    <w:name w:val="9EDBDF63B84745368D5B0946534E2517"/>
    <w:rsid w:val="00020B45"/>
    <w:rPr>
      <w:lang w:eastAsia="en-GB"/>
    </w:rPr>
  </w:style>
  <w:style w:type="paragraph" w:customStyle="1" w:styleId="CD42E9C0B0644B03AED59CA245A50481">
    <w:name w:val="CD42E9C0B0644B03AED59CA245A50481"/>
    <w:rsid w:val="00020B45"/>
    <w:rPr>
      <w:lang w:eastAsia="en-GB"/>
    </w:rPr>
  </w:style>
  <w:style w:type="paragraph" w:customStyle="1" w:styleId="0AEA3B91167B4092BB466D31A9EC6F8A">
    <w:name w:val="0AEA3B91167B4092BB466D31A9EC6F8A"/>
    <w:rsid w:val="00020B45"/>
    <w:rPr>
      <w:lang w:eastAsia="en-GB"/>
    </w:rPr>
  </w:style>
  <w:style w:type="paragraph" w:customStyle="1" w:styleId="9ABBA69566F645F7AFA913746CE1C05B">
    <w:name w:val="9ABBA69566F645F7AFA913746CE1C05B"/>
    <w:rsid w:val="00020B45"/>
    <w:rPr>
      <w:lang w:eastAsia="en-GB"/>
    </w:rPr>
  </w:style>
  <w:style w:type="paragraph" w:customStyle="1" w:styleId="128313D3CEEF4DD282E1833033B64B7B">
    <w:name w:val="128313D3CEEF4DD282E1833033B64B7B"/>
    <w:rsid w:val="00020B45"/>
    <w:rPr>
      <w:lang w:eastAsia="en-GB"/>
    </w:rPr>
  </w:style>
  <w:style w:type="paragraph" w:customStyle="1" w:styleId="5855D7A8D565416B9E6294888DF50A58">
    <w:name w:val="5855D7A8D565416B9E6294888DF50A58"/>
    <w:rsid w:val="00020B45"/>
    <w:rPr>
      <w:lang w:eastAsia="en-GB"/>
    </w:rPr>
  </w:style>
  <w:style w:type="paragraph" w:customStyle="1" w:styleId="C0F40B913BE545439503BFD2C105D38B">
    <w:name w:val="C0F40B913BE545439503BFD2C105D38B"/>
    <w:rsid w:val="00020B45"/>
    <w:rPr>
      <w:lang w:eastAsia="en-GB"/>
    </w:rPr>
  </w:style>
  <w:style w:type="paragraph" w:customStyle="1" w:styleId="471C27A63E984C72BC4E374AACD6671B">
    <w:name w:val="471C27A63E984C72BC4E374AACD6671B"/>
    <w:rsid w:val="00020B4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4079BDA2A7D4799E1C12F034FE720" ma:contentTypeVersion="35" ma:contentTypeDescription="Create a new document." ma:contentTypeScope="" ma:versionID="af1321dce29ff56feb964f4fac3808ac">
  <xsd:schema xmlns:xsd="http://www.w3.org/2001/XMLSchema" xmlns:xs="http://www.w3.org/2001/XMLSchema" xmlns:p="http://schemas.microsoft.com/office/2006/metadata/properties" xmlns:ns2="ddd5460c-fd9a-4b2f-9b0a-4d83386095b6" xmlns:ns3="8854f069-be1b-443c-bcce-9799b7e2c531" targetNamespace="http://schemas.microsoft.com/office/2006/metadata/properties" ma:root="true" ma:fieldsID="88fe51096a1cde4437256ffe5885d4af" ns2:_="" ns3:_="">
    <xsd:import namespace="ddd5460c-fd9a-4b2f-9b0a-4d83386095b6"/>
    <xsd:import namespace="8854f069-be1b-443c-bcce-9799b7e2c531"/>
    <xsd:element name="properties">
      <xsd:complexType>
        <xsd:sequence>
          <xsd:element name="documentManagement">
            <xsd:complexType>
              <xsd:all>
                <xsd:element ref="ns2:Document_x0020_Type" minOccurs="0"/>
                <xsd:element ref="ns2:Folder" minOccurs="0"/>
                <xsd:element ref="ns2:TaxCatchAll" minOccurs="0"/>
                <xsd:element ref="ns2:TaxKeywordTaxHTField" minOccurs="0"/>
                <xsd:element ref="ns3:l3ee1b4ecc024e27ad7412a3b97a748a"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5" nillable="true" ma:displayName="Folder" ma:internalName="Folder" ma:readOnly="false">
      <xsd:simpleType>
        <xsd:restriction base="dms:Text">
          <xsd:maxLength value="255"/>
        </xsd:restriction>
      </xsd:simpleType>
    </xsd:element>
    <xsd:element name="TaxCatchAll" ma:index="8" nillable="true" ma:displayName="Taxonomy Catch All Column" ma:hidden="true" ma:list="{4204eb62-ffa8-4316-8278-249c36c93271}" ma:internalName="TaxCatchAll"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Project keywords" ma:readOnly="false"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54f069-be1b-443c-bcce-9799b7e2c531" elementFormDefault="qualified">
    <xsd:import namespace="http://schemas.microsoft.com/office/2006/documentManagement/types"/>
    <xsd:import namespace="http://schemas.microsoft.com/office/infopath/2007/PartnerControls"/>
    <xsd:element name="l3ee1b4ecc024e27ad7412a3b97a748a" ma:index="13"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872e800c-ea5a-4adb-a049-99aca2a2fc47"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ddd5460c-fd9a-4b2f-9b0a-4d83386095b6"/>
    <Folder xmlns="ddd5460c-fd9a-4b2f-9b0a-4d83386095b6" xsi:nil="true"/>
    <l3ee1b4ecc024e27ad7412a3b97a748a xmlns="8854f069-be1b-443c-bcce-9799b7e2c531">
      <Terms xmlns="http://schemas.microsoft.com/office/infopath/2007/PartnerControls"/>
    </l3ee1b4ecc024e27ad7412a3b97a748a>
    <Document_x0020_Type xmlns="ddd5460c-fd9a-4b2f-9b0a-4d83386095b6" xsi:nil="true"/>
    <TaxKeywordTaxHTField xmlns="ddd5460c-fd9a-4b2f-9b0a-4d83386095b6">
      <Terms xmlns="http://schemas.microsoft.com/office/infopath/2007/PartnerControls"/>
    </TaxKeywordTaxHTField>
  </documentManagement>
</p:properties>
</file>

<file path=customXml/itemProps1.xml><?xml version="1.0" encoding="utf-8"?>
<ds:datastoreItem xmlns:ds="http://schemas.openxmlformats.org/officeDocument/2006/customXml" ds:itemID="{B3BE879D-0AED-4C35-AA18-35A71E0A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854f069-be1b-443c-bcce-9799b7e2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5C822-5931-4698-AE9D-D6D54D15F4DD}">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8854f069-be1b-443c-bcce-9799b7e2c531"/>
    <ds:schemaRef ds:uri="http://purl.org/dc/elements/1.1/"/>
    <ds:schemaRef ds:uri="ddd5460c-fd9a-4b2f-9b0a-4d83386095b6"/>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2B9F554A</Template>
  <TotalTime>3</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7</cp:revision>
  <cp:lastPrinted>2019-05-22T14:05:00Z</cp:lastPrinted>
  <dcterms:created xsi:type="dcterms:W3CDTF">2019-06-14T09:42:00Z</dcterms:created>
  <dcterms:modified xsi:type="dcterms:W3CDTF">2019-06-18T12:57:00Z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0x0101006A94079BDA2A7D4799E1C12F034FE720</vt:lpwstr>
  </property>
  <property fmtid="{D5CDD505-2E9C-101B-9397-08002B2CF9AE}" pid="3" name="TaxKeyword">
    <vt:lpwstr/>
  </property>
  <property fmtid="{D5CDD505-2E9C-101B-9397-08002B2CF9AE}" pid="4" name="Subje">
    <vt:lpwstr/>
  </property>
</Properties>
</file>